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120"/>
        <w:rPr>
          <w:rFonts w:ascii="Times New Roman"/>
          <w:sz w:val="32"/>
        </w:rPr>
      </w:pPr>
    </w:p>
    <w:p>
      <w:pPr>
        <w:spacing w:before="0"/>
        <w:ind w:left="0" w:right="1180" w:firstLine="0"/>
        <w:jc w:val="center"/>
        <w:rPr>
          <w:b/>
          <w:sz w:val="32"/>
        </w:rPr>
      </w:pPr>
      <w:r>
        <w:rPr>
          <w:b/>
          <w:color w:val="625D5D"/>
          <w:sz w:val="32"/>
        </w:rPr>
        <w:t>Equality,</w:t>
      </w:r>
      <w:r>
        <w:rPr>
          <w:b/>
          <w:color w:val="625D5D"/>
          <w:spacing w:val="-13"/>
          <w:sz w:val="32"/>
        </w:rPr>
        <w:t> </w:t>
      </w:r>
      <w:r>
        <w:rPr>
          <w:b/>
          <w:color w:val="625D5D"/>
          <w:sz w:val="32"/>
        </w:rPr>
        <w:t>Diversity</w:t>
      </w:r>
      <w:r>
        <w:rPr>
          <w:b/>
          <w:color w:val="625D5D"/>
          <w:spacing w:val="-16"/>
          <w:sz w:val="32"/>
        </w:rPr>
        <w:t> </w:t>
      </w:r>
      <w:r>
        <w:rPr>
          <w:b/>
          <w:color w:val="625D5D"/>
          <w:sz w:val="32"/>
        </w:rPr>
        <w:t>and</w:t>
      </w:r>
      <w:r>
        <w:rPr>
          <w:b/>
          <w:color w:val="625D5D"/>
          <w:spacing w:val="-16"/>
          <w:sz w:val="32"/>
        </w:rPr>
        <w:t> </w:t>
      </w:r>
      <w:r>
        <w:rPr>
          <w:b/>
          <w:color w:val="625D5D"/>
          <w:sz w:val="32"/>
        </w:rPr>
        <w:t>Inclusion</w:t>
      </w:r>
      <w:r>
        <w:rPr>
          <w:b/>
          <w:color w:val="625D5D"/>
          <w:spacing w:val="-15"/>
          <w:sz w:val="32"/>
        </w:rPr>
        <w:t> </w:t>
      </w:r>
      <w:r>
        <w:rPr>
          <w:b/>
          <w:color w:val="625D5D"/>
          <w:spacing w:val="-2"/>
          <w:sz w:val="32"/>
        </w:rPr>
        <w:t>Policy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160"/>
        <w:rPr>
          <w:b/>
          <w:sz w:val="32"/>
        </w:rPr>
      </w:pPr>
    </w:p>
    <w:p>
      <w:pPr>
        <w:spacing w:before="0"/>
        <w:ind w:left="2893" w:right="4051" w:hanging="1"/>
        <w:jc w:val="center"/>
        <w:rPr>
          <w:b/>
          <w:sz w:val="32"/>
        </w:rPr>
      </w:pPr>
      <w:r>
        <w:rPr>
          <w:b/>
          <w:color w:val="615E5E"/>
          <w:sz w:val="32"/>
        </w:rPr>
        <w:t>Policy Owner: Chief</w:t>
      </w:r>
      <w:r>
        <w:rPr>
          <w:b/>
          <w:color w:val="615E5E"/>
          <w:spacing w:val="-28"/>
          <w:sz w:val="32"/>
        </w:rPr>
        <w:t> </w:t>
      </w:r>
      <w:r>
        <w:rPr>
          <w:b/>
          <w:color w:val="615E5E"/>
          <w:sz w:val="32"/>
        </w:rPr>
        <w:t>Executive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spacing w:before="0"/>
        <w:ind w:left="1929" w:right="3090" w:firstLine="0"/>
        <w:jc w:val="center"/>
        <w:rPr>
          <w:b/>
          <w:sz w:val="32"/>
        </w:rPr>
      </w:pPr>
      <w:r>
        <w:rPr>
          <w:b/>
          <w:color w:val="615E5E"/>
          <w:sz w:val="32"/>
        </w:rPr>
        <w:t>Accountable</w:t>
      </w:r>
      <w:r>
        <w:rPr>
          <w:b/>
          <w:color w:val="615E5E"/>
          <w:spacing w:val="-28"/>
          <w:sz w:val="32"/>
        </w:rPr>
        <w:t> </w:t>
      </w:r>
      <w:r>
        <w:rPr>
          <w:b/>
          <w:color w:val="615E5E"/>
          <w:sz w:val="32"/>
        </w:rPr>
        <w:t>Lead: Director of People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86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5548789</wp:posOffset>
            </wp:positionH>
            <wp:positionV relativeFrom="paragraph">
              <wp:posOffset>287697</wp:posOffset>
            </wp:positionV>
            <wp:extent cx="1367027" cy="1353312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027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header="0" w:footer="985" w:top="1920" w:bottom="1180" w:left="1680" w:right="520"/>
          <w:pgNumType w:start="1"/>
        </w:sectPr>
      </w:pPr>
    </w:p>
    <w:p>
      <w:pPr>
        <w:pStyle w:val="BodyText"/>
        <w:spacing w:before="12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615E5E"/>
          <w:left w:val="single" w:sz="4" w:space="0" w:color="615E5E"/>
          <w:bottom w:val="single" w:sz="4" w:space="0" w:color="615E5E"/>
          <w:right w:val="single" w:sz="4" w:space="0" w:color="615E5E"/>
          <w:insideH w:val="single" w:sz="4" w:space="0" w:color="615E5E"/>
          <w:insideV w:val="single" w:sz="4" w:space="0" w:color="615E5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5221"/>
      </w:tblGrid>
      <w:tr>
        <w:trPr>
          <w:trHeight w:val="549" w:hRule="atLeast"/>
        </w:trPr>
        <w:tc>
          <w:tcPr>
            <w:tcW w:w="9470" w:type="dxa"/>
            <w:gridSpan w:val="2"/>
            <w:tcBorders>
              <w:top w:val="nil"/>
              <w:bottom w:val="nil"/>
            </w:tcBorders>
            <w:shd w:val="clear" w:color="auto" w:fill="615E5E"/>
          </w:tcPr>
          <w:p>
            <w:pPr>
              <w:pStyle w:val="TableParagraph"/>
              <w:spacing w:before="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Policy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Control</w:t>
            </w:r>
          </w:p>
        </w:tc>
      </w:tr>
      <w:tr>
        <w:trPr>
          <w:trHeight w:val="529" w:hRule="atLeast"/>
        </w:trPr>
        <w:tc>
          <w:tcPr>
            <w:tcW w:w="4249" w:type="dxa"/>
          </w:tcPr>
          <w:p>
            <w:pPr>
              <w:pStyle w:val="TableParagraph"/>
              <w:spacing w:line="262" w:lineRule="exact"/>
              <w:rPr>
                <w:b/>
                <w:sz w:val="22"/>
              </w:rPr>
            </w:pPr>
            <w:r>
              <w:rPr>
                <w:b/>
                <w:color w:val="615E5E"/>
                <w:sz w:val="22"/>
              </w:rPr>
              <w:t>Policy</w:t>
            </w:r>
            <w:r>
              <w:rPr>
                <w:b/>
                <w:color w:val="615E5E"/>
                <w:spacing w:val="-7"/>
                <w:sz w:val="22"/>
              </w:rPr>
              <w:t> </w:t>
            </w:r>
            <w:r>
              <w:rPr>
                <w:b/>
                <w:color w:val="615E5E"/>
                <w:spacing w:val="-2"/>
                <w:sz w:val="22"/>
              </w:rPr>
              <w:t>Level</w:t>
            </w:r>
          </w:p>
        </w:tc>
        <w:tc>
          <w:tcPr>
            <w:tcW w:w="5221" w:type="dxa"/>
          </w:tcPr>
          <w:p>
            <w:pPr>
              <w:pStyle w:val="TableParagraph"/>
              <w:tabs>
                <w:tab w:pos="539" w:val="left" w:leader="none"/>
              </w:tabs>
              <w:spacing w:line="262" w:lineRule="exact"/>
              <w:ind w:left="179"/>
              <w:rPr>
                <w:sz w:val="22"/>
              </w:rPr>
            </w:pPr>
            <w:r>
              <w:rPr>
                <w:color w:val="615E5E"/>
                <w:spacing w:val="-10"/>
                <w:sz w:val="22"/>
              </w:rPr>
              <w:t>-</w:t>
            </w:r>
            <w:r>
              <w:rPr>
                <w:color w:val="615E5E"/>
                <w:sz w:val="22"/>
              </w:rPr>
              <w:tab/>
              <w:t>Regulatory</w:t>
            </w:r>
            <w:r>
              <w:rPr>
                <w:color w:val="615E5E"/>
                <w:spacing w:val="-4"/>
                <w:sz w:val="22"/>
              </w:rPr>
              <w:t> </w:t>
            </w:r>
            <w:r>
              <w:rPr>
                <w:color w:val="615E5E"/>
                <w:sz w:val="22"/>
              </w:rPr>
              <w:t>/</w:t>
            </w:r>
            <w:r>
              <w:rPr>
                <w:color w:val="615E5E"/>
                <w:spacing w:val="-2"/>
                <w:sz w:val="22"/>
              </w:rPr>
              <w:t> Operational</w:t>
            </w:r>
          </w:p>
        </w:tc>
      </w:tr>
      <w:tr>
        <w:trPr>
          <w:trHeight w:val="268" w:hRule="atLeast"/>
        </w:trPr>
        <w:tc>
          <w:tcPr>
            <w:tcW w:w="4249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color w:val="615E5E"/>
                <w:sz w:val="22"/>
              </w:rPr>
              <w:t>Policy</w:t>
            </w:r>
            <w:r>
              <w:rPr>
                <w:b/>
                <w:color w:val="615E5E"/>
                <w:spacing w:val="-7"/>
                <w:sz w:val="22"/>
              </w:rPr>
              <w:t> </w:t>
            </w:r>
            <w:r>
              <w:rPr>
                <w:b/>
                <w:color w:val="615E5E"/>
                <w:spacing w:val="-2"/>
                <w:sz w:val="22"/>
              </w:rPr>
              <w:t>Reference</w:t>
            </w:r>
          </w:p>
        </w:tc>
        <w:tc>
          <w:tcPr>
            <w:tcW w:w="522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color w:val="615E5E"/>
                <w:sz w:val="22"/>
              </w:rPr>
              <w:t>CorServ/OD/001/2014</w:t>
            </w:r>
            <w:r>
              <w:rPr>
                <w:color w:val="615E5E"/>
                <w:spacing w:val="-14"/>
                <w:sz w:val="22"/>
              </w:rPr>
              <w:t> </w:t>
            </w:r>
            <w:r>
              <w:rPr>
                <w:color w:val="615E5E"/>
                <w:spacing w:val="-2"/>
                <w:sz w:val="22"/>
              </w:rPr>
              <w:t>(Corp)</w:t>
            </w:r>
          </w:p>
        </w:tc>
      </w:tr>
      <w:tr>
        <w:trPr>
          <w:trHeight w:val="534" w:hRule="atLeast"/>
        </w:trPr>
        <w:tc>
          <w:tcPr>
            <w:tcW w:w="4249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b/>
                <w:color w:val="615E5E"/>
                <w:sz w:val="22"/>
              </w:rPr>
              <w:t>Link</w:t>
            </w:r>
            <w:r>
              <w:rPr>
                <w:b/>
                <w:color w:val="615E5E"/>
                <w:spacing w:val="-7"/>
                <w:sz w:val="22"/>
              </w:rPr>
              <w:t> </w:t>
            </w:r>
            <w:r>
              <w:rPr>
                <w:b/>
                <w:color w:val="615E5E"/>
                <w:sz w:val="22"/>
              </w:rPr>
              <w:t>to</w:t>
            </w:r>
            <w:r>
              <w:rPr>
                <w:b/>
                <w:color w:val="615E5E"/>
                <w:spacing w:val="-9"/>
                <w:sz w:val="22"/>
              </w:rPr>
              <w:t> </w:t>
            </w:r>
            <w:r>
              <w:rPr>
                <w:b/>
                <w:color w:val="615E5E"/>
                <w:sz w:val="22"/>
              </w:rPr>
              <w:t>Strategy</w:t>
            </w:r>
            <w:r>
              <w:rPr>
                <w:b/>
                <w:color w:val="615E5E"/>
                <w:spacing w:val="-7"/>
                <w:sz w:val="22"/>
              </w:rPr>
              <w:t> </w:t>
            </w:r>
            <w:r>
              <w:rPr>
                <w:color w:val="615E5E"/>
                <w:sz w:val="22"/>
              </w:rPr>
              <w:t>(what</w:t>
            </w:r>
            <w:r>
              <w:rPr>
                <w:color w:val="615E5E"/>
                <w:spacing w:val="-9"/>
                <w:sz w:val="22"/>
              </w:rPr>
              <w:t> </w:t>
            </w:r>
            <w:r>
              <w:rPr>
                <w:color w:val="615E5E"/>
                <w:sz w:val="22"/>
              </w:rPr>
              <w:t>strategy</w:t>
            </w:r>
            <w:r>
              <w:rPr>
                <w:color w:val="615E5E"/>
                <w:spacing w:val="-9"/>
                <w:sz w:val="22"/>
              </w:rPr>
              <w:t> </w:t>
            </w:r>
            <w:r>
              <w:rPr>
                <w:color w:val="615E5E"/>
                <w:sz w:val="22"/>
              </w:rPr>
              <w:t>is the policy intended to support?)</w:t>
            </w:r>
          </w:p>
        </w:tc>
        <w:tc>
          <w:tcPr>
            <w:tcW w:w="5221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color w:val="615E5E"/>
                <w:sz w:val="22"/>
              </w:rPr>
              <w:t>Equality</w:t>
            </w:r>
            <w:r>
              <w:rPr>
                <w:color w:val="615E5E"/>
                <w:spacing w:val="-6"/>
                <w:sz w:val="22"/>
              </w:rPr>
              <w:t> </w:t>
            </w:r>
            <w:r>
              <w:rPr>
                <w:color w:val="615E5E"/>
                <w:sz w:val="22"/>
              </w:rPr>
              <w:t>and</w:t>
            </w:r>
            <w:r>
              <w:rPr>
                <w:color w:val="615E5E"/>
                <w:spacing w:val="-6"/>
                <w:sz w:val="22"/>
              </w:rPr>
              <w:t> </w:t>
            </w:r>
            <w:r>
              <w:rPr>
                <w:color w:val="615E5E"/>
                <w:sz w:val="22"/>
              </w:rPr>
              <w:t>Diversity</w:t>
            </w:r>
            <w:r>
              <w:rPr>
                <w:color w:val="615E5E"/>
                <w:spacing w:val="-3"/>
                <w:sz w:val="22"/>
              </w:rPr>
              <w:t> </w:t>
            </w:r>
            <w:r>
              <w:rPr>
                <w:color w:val="615E5E"/>
                <w:spacing w:val="-2"/>
                <w:sz w:val="22"/>
              </w:rPr>
              <w:t>Strategy</w:t>
            </w:r>
          </w:p>
        </w:tc>
      </w:tr>
      <w:tr>
        <w:trPr>
          <w:trHeight w:val="3475" w:hRule="atLeast"/>
        </w:trPr>
        <w:tc>
          <w:tcPr>
            <w:tcW w:w="4249" w:type="dxa"/>
          </w:tcPr>
          <w:p>
            <w:pPr>
              <w:pStyle w:val="TableParagraph"/>
              <w:spacing w:line="266" w:lineRule="exact"/>
              <w:rPr>
                <w:b/>
                <w:sz w:val="22"/>
              </w:rPr>
            </w:pPr>
            <w:r>
              <w:rPr>
                <w:b/>
                <w:color w:val="615E5E"/>
                <w:sz w:val="22"/>
              </w:rPr>
              <w:t>Version</w:t>
            </w:r>
            <w:r>
              <w:rPr>
                <w:b/>
                <w:color w:val="615E5E"/>
                <w:spacing w:val="-7"/>
                <w:sz w:val="22"/>
              </w:rPr>
              <w:t> </w:t>
            </w:r>
            <w:r>
              <w:rPr>
                <w:b/>
                <w:color w:val="615E5E"/>
                <w:spacing w:val="-2"/>
                <w:sz w:val="22"/>
              </w:rPr>
              <w:t>Control</w:t>
            </w:r>
          </w:p>
          <w:p>
            <w:pPr>
              <w:pStyle w:val="TableParagraph"/>
              <w:ind w:right="775"/>
              <w:rPr>
                <w:sz w:val="22"/>
              </w:rPr>
            </w:pPr>
            <w:r>
              <w:rPr>
                <w:color w:val="615E5E"/>
                <w:sz w:val="22"/>
              </w:rPr>
              <w:t>V1</w:t>
            </w:r>
            <w:r>
              <w:rPr>
                <w:color w:val="615E5E"/>
                <w:spacing w:val="-8"/>
                <w:sz w:val="22"/>
              </w:rPr>
              <w:t> </w:t>
            </w:r>
            <w:r>
              <w:rPr>
                <w:color w:val="615E5E"/>
                <w:sz w:val="22"/>
              </w:rPr>
              <w:t>–</w:t>
            </w:r>
            <w:r>
              <w:rPr>
                <w:color w:val="615E5E"/>
                <w:spacing w:val="-6"/>
                <w:sz w:val="22"/>
              </w:rPr>
              <w:t> </w:t>
            </w:r>
            <w:r>
              <w:rPr>
                <w:color w:val="615E5E"/>
                <w:sz w:val="22"/>
              </w:rPr>
              <w:t>Dec</w:t>
            </w:r>
            <w:r>
              <w:rPr>
                <w:color w:val="615E5E"/>
                <w:spacing w:val="-9"/>
                <w:sz w:val="22"/>
              </w:rPr>
              <w:t> </w:t>
            </w:r>
            <w:r>
              <w:rPr>
                <w:color w:val="615E5E"/>
                <w:sz w:val="22"/>
              </w:rPr>
              <w:t>2011:</w:t>
            </w:r>
            <w:r>
              <w:rPr>
                <w:color w:val="615E5E"/>
                <w:spacing w:val="-6"/>
                <w:sz w:val="22"/>
              </w:rPr>
              <w:t> </w:t>
            </w:r>
            <w:r>
              <w:rPr>
                <w:color w:val="615E5E"/>
                <w:sz w:val="22"/>
              </w:rPr>
              <w:t>Replaces</w:t>
            </w:r>
            <w:r>
              <w:rPr>
                <w:color w:val="615E5E"/>
                <w:spacing w:val="-7"/>
                <w:sz w:val="22"/>
              </w:rPr>
              <w:t> </w:t>
            </w:r>
            <w:r>
              <w:rPr>
                <w:color w:val="615E5E"/>
                <w:sz w:val="22"/>
              </w:rPr>
              <w:t>the former SHG Policy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color w:val="615E5E"/>
                <w:sz w:val="22"/>
              </w:rPr>
              <w:t>V2</w:t>
            </w:r>
            <w:r>
              <w:rPr>
                <w:color w:val="615E5E"/>
                <w:spacing w:val="-4"/>
                <w:sz w:val="22"/>
              </w:rPr>
              <w:t> </w:t>
            </w:r>
            <w:r>
              <w:rPr>
                <w:color w:val="615E5E"/>
                <w:sz w:val="22"/>
              </w:rPr>
              <w:t>–</w:t>
            </w:r>
            <w:r>
              <w:rPr>
                <w:color w:val="615E5E"/>
                <w:spacing w:val="-2"/>
                <w:sz w:val="22"/>
              </w:rPr>
              <w:t> </w:t>
            </w:r>
            <w:r>
              <w:rPr>
                <w:color w:val="615E5E"/>
                <w:sz w:val="22"/>
              </w:rPr>
              <w:t>Aug</w:t>
            </w:r>
            <w:r>
              <w:rPr>
                <w:color w:val="615E5E"/>
                <w:spacing w:val="-3"/>
                <w:sz w:val="22"/>
              </w:rPr>
              <w:t> </w:t>
            </w:r>
            <w:r>
              <w:rPr>
                <w:color w:val="615E5E"/>
                <w:sz w:val="22"/>
              </w:rPr>
              <w:t>12:</w:t>
            </w:r>
            <w:r>
              <w:rPr>
                <w:color w:val="615E5E"/>
                <w:spacing w:val="-2"/>
                <w:sz w:val="22"/>
              </w:rPr>
              <w:t> </w:t>
            </w:r>
            <w:r>
              <w:rPr>
                <w:color w:val="615E5E"/>
                <w:sz w:val="22"/>
              </w:rPr>
              <w:t>Brand</w:t>
            </w:r>
            <w:r>
              <w:rPr>
                <w:color w:val="615E5E"/>
                <w:spacing w:val="-3"/>
                <w:sz w:val="22"/>
              </w:rPr>
              <w:t> </w:t>
            </w:r>
            <w:r>
              <w:rPr>
                <w:color w:val="615E5E"/>
                <w:spacing w:val="-2"/>
                <w:sz w:val="22"/>
              </w:rPr>
              <w:t>Change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color w:val="615E5E"/>
                <w:sz w:val="22"/>
              </w:rPr>
              <w:t>V3</w:t>
            </w:r>
            <w:r>
              <w:rPr>
                <w:color w:val="615E5E"/>
                <w:spacing w:val="-6"/>
                <w:sz w:val="22"/>
              </w:rPr>
              <w:t> </w:t>
            </w:r>
            <w:r>
              <w:rPr>
                <w:color w:val="615E5E"/>
                <w:sz w:val="22"/>
              </w:rPr>
              <w:t>–</w:t>
            </w:r>
            <w:r>
              <w:rPr>
                <w:color w:val="615E5E"/>
                <w:spacing w:val="-5"/>
                <w:sz w:val="22"/>
              </w:rPr>
              <w:t> </w:t>
            </w:r>
            <w:r>
              <w:rPr>
                <w:color w:val="615E5E"/>
                <w:sz w:val="22"/>
              </w:rPr>
              <w:t>Feb</w:t>
            </w:r>
            <w:r>
              <w:rPr>
                <w:color w:val="615E5E"/>
                <w:spacing w:val="-5"/>
                <w:sz w:val="22"/>
              </w:rPr>
              <w:t> </w:t>
            </w:r>
            <w:r>
              <w:rPr>
                <w:color w:val="615E5E"/>
                <w:sz w:val="22"/>
              </w:rPr>
              <w:t>13:</w:t>
            </w:r>
            <w:r>
              <w:rPr>
                <w:color w:val="615E5E"/>
                <w:spacing w:val="-7"/>
                <w:sz w:val="22"/>
              </w:rPr>
              <w:t> </w:t>
            </w:r>
            <w:r>
              <w:rPr>
                <w:color w:val="615E5E"/>
                <w:sz w:val="22"/>
              </w:rPr>
              <w:t>Adds</w:t>
            </w:r>
            <w:r>
              <w:rPr>
                <w:color w:val="615E5E"/>
                <w:spacing w:val="-4"/>
                <w:sz w:val="22"/>
              </w:rPr>
              <w:t> </w:t>
            </w:r>
            <w:r>
              <w:rPr>
                <w:color w:val="615E5E"/>
                <w:sz w:val="22"/>
              </w:rPr>
              <w:t>the</w:t>
            </w:r>
            <w:r>
              <w:rPr>
                <w:color w:val="615E5E"/>
                <w:spacing w:val="-5"/>
                <w:sz w:val="22"/>
              </w:rPr>
              <w:t> </w:t>
            </w:r>
            <w:r>
              <w:rPr>
                <w:color w:val="615E5E"/>
                <w:sz w:val="22"/>
              </w:rPr>
              <w:t>term</w:t>
            </w:r>
            <w:r>
              <w:rPr>
                <w:color w:val="615E5E"/>
                <w:spacing w:val="-5"/>
                <w:sz w:val="22"/>
              </w:rPr>
              <w:t> </w:t>
            </w:r>
            <w:r>
              <w:rPr>
                <w:color w:val="615E5E"/>
                <w:sz w:val="22"/>
              </w:rPr>
              <w:t>‘Client’. V4 - Dec 14: Policy reviewed to support refreshed E&amp;D Strategy</w:t>
            </w:r>
          </w:p>
          <w:p>
            <w:pPr>
              <w:pStyle w:val="TableParagraph"/>
              <w:ind w:right="775"/>
              <w:rPr>
                <w:sz w:val="22"/>
              </w:rPr>
            </w:pPr>
            <w:r>
              <w:rPr>
                <w:color w:val="615E5E"/>
                <w:sz w:val="22"/>
              </w:rPr>
              <w:t>V5 – Feb 18: policy review V5a</w:t>
            </w:r>
            <w:r>
              <w:rPr>
                <w:color w:val="615E5E"/>
                <w:spacing w:val="-6"/>
                <w:sz w:val="22"/>
              </w:rPr>
              <w:t> </w:t>
            </w:r>
            <w:r>
              <w:rPr>
                <w:color w:val="615E5E"/>
                <w:sz w:val="22"/>
              </w:rPr>
              <w:t>–</w:t>
            </w:r>
            <w:r>
              <w:rPr>
                <w:color w:val="615E5E"/>
                <w:spacing w:val="-7"/>
                <w:sz w:val="22"/>
              </w:rPr>
              <w:t> </w:t>
            </w:r>
            <w:r>
              <w:rPr>
                <w:color w:val="615E5E"/>
                <w:sz w:val="22"/>
              </w:rPr>
              <w:t>Feb</w:t>
            </w:r>
            <w:r>
              <w:rPr>
                <w:color w:val="615E5E"/>
                <w:spacing w:val="-6"/>
                <w:sz w:val="22"/>
              </w:rPr>
              <w:t> </w:t>
            </w:r>
            <w:r>
              <w:rPr>
                <w:color w:val="615E5E"/>
                <w:sz w:val="22"/>
              </w:rPr>
              <w:t>19:</w:t>
            </w:r>
            <w:r>
              <w:rPr>
                <w:color w:val="615E5E"/>
                <w:spacing w:val="-8"/>
                <w:sz w:val="22"/>
              </w:rPr>
              <w:t> </w:t>
            </w:r>
            <w:r>
              <w:rPr>
                <w:color w:val="615E5E"/>
                <w:sz w:val="22"/>
              </w:rPr>
              <w:t>P3</w:t>
            </w:r>
            <w:r>
              <w:rPr>
                <w:color w:val="615E5E"/>
                <w:spacing w:val="-6"/>
                <w:sz w:val="22"/>
              </w:rPr>
              <w:t> </w:t>
            </w:r>
            <w:r>
              <w:rPr>
                <w:color w:val="615E5E"/>
                <w:sz w:val="22"/>
              </w:rPr>
              <w:t>‘gender’</w:t>
            </w:r>
            <w:r>
              <w:rPr>
                <w:color w:val="615E5E"/>
                <w:spacing w:val="-6"/>
                <w:sz w:val="22"/>
              </w:rPr>
              <w:t> </w:t>
            </w:r>
            <w:r>
              <w:rPr>
                <w:color w:val="615E5E"/>
                <w:sz w:val="22"/>
              </w:rPr>
              <w:t>to include sex.</w:t>
            </w:r>
          </w:p>
          <w:p>
            <w:pPr>
              <w:pStyle w:val="TableParagraph"/>
              <w:ind w:right="81"/>
              <w:rPr>
                <w:sz w:val="22"/>
              </w:rPr>
            </w:pPr>
            <w:r>
              <w:rPr>
                <w:color w:val="615E5E"/>
                <w:sz w:val="22"/>
              </w:rPr>
              <w:t>V5b</w:t>
            </w:r>
            <w:r>
              <w:rPr>
                <w:color w:val="615E5E"/>
                <w:spacing w:val="-7"/>
                <w:sz w:val="22"/>
              </w:rPr>
              <w:t> </w:t>
            </w:r>
            <w:r>
              <w:rPr>
                <w:color w:val="615E5E"/>
                <w:sz w:val="22"/>
              </w:rPr>
              <w:t>–</w:t>
            </w:r>
            <w:r>
              <w:rPr>
                <w:color w:val="615E5E"/>
                <w:spacing w:val="-7"/>
                <w:sz w:val="22"/>
              </w:rPr>
              <w:t> </w:t>
            </w:r>
            <w:r>
              <w:rPr>
                <w:color w:val="615E5E"/>
                <w:sz w:val="22"/>
              </w:rPr>
              <w:t>Nov</w:t>
            </w:r>
            <w:r>
              <w:rPr>
                <w:color w:val="615E5E"/>
                <w:spacing w:val="-7"/>
                <w:sz w:val="22"/>
              </w:rPr>
              <w:t> </w:t>
            </w:r>
            <w:r>
              <w:rPr>
                <w:color w:val="615E5E"/>
                <w:sz w:val="22"/>
              </w:rPr>
              <w:t>19:</w:t>
            </w:r>
            <w:r>
              <w:rPr>
                <w:color w:val="615E5E"/>
                <w:spacing w:val="-8"/>
                <w:sz w:val="22"/>
              </w:rPr>
              <w:t> </w:t>
            </w:r>
            <w:r>
              <w:rPr>
                <w:color w:val="615E5E"/>
                <w:sz w:val="22"/>
              </w:rPr>
              <w:t>P3</w:t>
            </w:r>
            <w:r>
              <w:rPr>
                <w:color w:val="615E5E"/>
                <w:spacing w:val="-5"/>
                <w:sz w:val="22"/>
              </w:rPr>
              <w:t> </w:t>
            </w:r>
            <w:r>
              <w:rPr>
                <w:color w:val="615E5E"/>
                <w:sz w:val="22"/>
              </w:rPr>
              <w:t>identify</w:t>
            </w:r>
            <w:r>
              <w:rPr>
                <w:color w:val="615E5E"/>
                <w:spacing w:val="-7"/>
                <w:sz w:val="22"/>
              </w:rPr>
              <w:t> </w:t>
            </w:r>
            <w:r>
              <w:rPr>
                <w:color w:val="615E5E"/>
                <w:sz w:val="22"/>
              </w:rPr>
              <w:t>gender and sex separately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color w:val="615E5E"/>
                <w:sz w:val="22"/>
              </w:rPr>
              <w:t>V5c</w:t>
            </w:r>
            <w:r>
              <w:rPr>
                <w:color w:val="615E5E"/>
                <w:spacing w:val="-6"/>
                <w:sz w:val="22"/>
              </w:rPr>
              <w:t> </w:t>
            </w:r>
            <w:r>
              <w:rPr>
                <w:color w:val="615E5E"/>
                <w:sz w:val="22"/>
              </w:rPr>
              <w:t>–</w:t>
            </w:r>
            <w:r>
              <w:rPr>
                <w:color w:val="615E5E"/>
                <w:spacing w:val="-1"/>
                <w:sz w:val="22"/>
              </w:rPr>
              <w:t> </w:t>
            </w:r>
            <w:r>
              <w:rPr>
                <w:color w:val="615E5E"/>
                <w:sz w:val="22"/>
              </w:rPr>
              <w:t>extension</w:t>
            </w:r>
            <w:r>
              <w:rPr>
                <w:color w:val="615E5E"/>
                <w:spacing w:val="-1"/>
                <w:sz w:val="22"/>
              </w:rPr>
              <w:t> </w:t>
            </w:r>
            <w:r>
              <w:rPr>
                <w:color w:val="615E5E"/>
                <w:sz w:val="22"/>
              </w:rPr>
              <w:t>to</w:t>
            </w:r>
            <w:r>
              <w:rPr>
                <w:color w:val="615E5E"/>
                <w:spacing w:val="-2"/>
                <w:sz w:val="22"/>
              </w:rPr>
              <w:t> </w:t>
            </w:r>
            <w:r>
              <w:rPr>
                <w:color w:val="615E5E"/>
                <w:sz w:val="22"/>
              </w:rPr>
              <w:t>Aug</w:t>
            </w:r>
            <w:r>
              <w:rPr>
                <w:color w:val="615E5E"/>
                <w:spacing w:val="-3"/>
                <w:sz w:val="22"/>
              </w:rPr>
              <w:t> </w:t>
            </w:r>
            <w:r>
              <w:rPr>
                <w:color w:val="615E5E"/>
                <w:sz w:val="22"/>
              </w:rPr>
              <w:t>21 </w:t>
            </w:r>
            <w:r>
              <w:rPr>
                <w:color w:val="615E5E"/>
                <w:spacing w:val="-2"/>
                <w:sz w:val="22"/>
              </w:rPr>
              <w:t>agreed</w:t>
            </w:r>
          </w:p>
        </w:tc>
        <w:tc>
          <w:tcPr>
            <w:tcW w:w="5221" w:type="dxa"/>
          </w:tcPr>
          <w:p>
            <w:pPr>
              <w:pStyle w:val="TableParagraph"/>
              <w:spacing w:before="266"/>
              <w:ind w:right="1378"/>
              <w:rPr>
                <w:sz w:val="22"/>
              </w:rPr>
            </w:pPr>
            <w:r>
              <w:rPr>
                <w:color w:val="615E5E"/>
                <w:sz w:val="22"/>
              </w:rPr>
              <w:t>Policy start date – Feb 2018 Policy</w:t>
            </w:r>
            <w:r>
              <w:rPr>
                <w:color w:val="615E5E"/>
                <w:spacing w:val="-8"/>
                <w:sz w:val="22"/>
              </w:rPr>
              <w:t> </w:t>
            </w:r>
            <w:r>
              <w:rPr>
                <w:color w:val="615E5E"/>
                <w:sz w:val="22"/>
              </w:rPr>
              <w:t>Review</w:t>
            </w:r>
            <w:r>
              <w:rPr>
                <w:color w:val="615E5E"/>
                <w:spacing w:val="-8"/>
                <w:sz w:val="22"/>
              </w:rPr>
              <w:t> </w:t>
            </w:r>
            <w:r>
              <w:rPr>
                <w:color w:val="615E5E"/>
                <w:sz w:val="22"/>
              </w:rPr>
              <w:t>due</w:t>
            </w:r>
            <w:r>
              <w:rPr>
                <w:color w:val="615E5E"/>
                <w:spacing w:val="-10"/>
                <w:sz w:val="22"/>
              </w:rPr>
              <w:t> </w:t>
            </w:r>
            <w:r>
              <w:rPr>
                <w:color w:val="615E5E"/>
                <w:sz w:val="22"/>
              </w:rPr>
              <w:t>–</w:t>
            </w:r>
            <w:r>
              <w:rPr>
                <w:color w:val="615E5E"/>
                <w:spacing w:val="-6"/>
                <w:sz w:val="22"/>
              </w:rPr>
              <w:t> </w:t>
            </w:r>
            <w:r>
              <w:rPr>
                <w:color w:val="615E5E"/>
                <w:sz w:val="22"/>
              </w:rPr>
              <w:t>Aug</w:t>
            </w:r>
            <w:r>
              <w:rPr>
                <w:color w:val="615E5E"/>
                <w:spacing w:val="-8"/>
                <w:sz w:val="22"/>
              </w:rPr>
              <w:t> </w:t>
            </w:r>
            <w:r>
              <w:rPr>
                <w:color w:val="615E5E"/>
                <w:sz w:val="22"/>
              </w:rPr>
              <w:t>2021</w:t>
            </w:r>
          </w:p>
        </w:tc>
      </w:tr>
      <w:tr>
        <w:trPr>
          <w:trHeight w:val="618" w:hRule="atLeast"/>
        </w:trPr>
        <w:tc>
          <w:tcPr>
            <w:tcW w:w="4249" w:type="dxa"/>
          </w:tcPr>
          <w:p>
            <w:pPr>
              <w:pStyle w:val="TableParagraph"/>
              <w:spacing w:line="267" w:lineRule="exact"/>
              <w:rPr>
                <w:b/>
                <w:sz w:val="22"/>
              </w:rPr>
            </w:pPr>
            <w:r>
              <w:rPr>
                <w:b/>
                <w:color w:val="615E5E"/>
                <w:sz w:val="22"/>
              </w:rPr>
              <w:t>Approved</w:t>
            </w:r>
            <w:r>
              <w:rPr>
                <w:b/>
                <w:color w:val="615E5E"/>
                <w:spacing w:val="-9"/>
                <w:sz w:val="22"/>
              </w:rPr>
              <w:t> </w:t>
            </w:r>
            <w:r>
              <w:rPr>
                <w:b/>
                <w:color w:val="615E5E"/>
                <w:spacing w:val="-5"/>
                <w:sz w:val="22"/>
              </w:rPr>
              <w:t>by</w:t>
            </w:r>
          </w:p>
        </w:tc>
        <w:tc>
          <w:tcPr>
            <w:tcW w:w="5221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color w:val="615E5E"/>
                <w:sz w:val="22"/>
              </w:rPr>
              <w:t>SMT</w:t>
            </w:r>
            <w:r>
              <w:rPr>
                <w:color w:val="615E5E"/>
                <w:spacing w:val="-4"/>
                <w:sz w:val="22"/>
              </w:rPr>
              <w:t> </w:t>
            </w:r>
            <w:r>
              <w:rPr>
                <w:color w:val="615E5E"/>
                <w:sz w:val="22"/>
              </w:rPr>
              <w:t>February</w:t>
            </w:r>
            <w:r>
              <w:rPr>
                <w:color w:val="615E5E"/>
                <w:spacing w:val="-4"/>
                <w:sz w:val="22"/>
              </w:rPr>
              <w:t> 2018</w:t>
            </w:r>
          </w:p>
        </w:tc>
      </w:tr>
      <w:tr>
        <w:trPr>
          <w:trHeight w:val="535" w:hRule="atLeast"/>
        </w:trPr>
        <w:tc>
          <w:tcPr>
            <w:tcW w:w="4249" w:type="dxa"/>
          </w:tcPr>
          <w:p>
            <w:pPr>
              <w:pStyle w:val="TableParagraph"/>
              <w:spacing w:line="267" w:lineRule="exact"/>
              <w:rPr>
                <w:b/>
                <w:sz w:val="22"/>
              </w:rPr>
            </w:pPr>
            <w:r>
              <w:rPr>
                <w:b/>
                <w:color w:val="615E5E"/>
                <w:spacing w:val="-2"/>
                <w:sz w:val="22"/>
              </w:rPr>
              <w:t>Consultation</w:t>
            </w:r>
          </w:p>
        </w:tc>
        <w:tc>
          <w:tcPr>
            <w:tcW w:w="5221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color w:val="615E5E"/>
                <w:sz w:val="22"/>
              </w:rPr>
              <w:t>Curo</w:t>
            </w:r>
            <w:r>
              <w:rPr>
                <w:color w:val="615E5E"/>
                <w:spacing w:val="-2"/>
                <w:sz w:val="22"/>
              </w:rPr>
              <w:t> </w:t>
            </w:r>
            <w:r>
              <w:rPr>
                <w:color w:val="615E5E"/>
                <w:sz w:val="22"/>
              </w:rPr>
              <w:t>E&amp;D</w:t>
            </w:r>
            <w:r>
              <w:rPr>
                <w:color w:val="615E5E"/>
                <w:spacing w:val="-2"/>
                <w:sz w:val="22"/>
              </w:rPr>
              <w:t> Group</w:t>
            </w:r>
          </w:p>
        </w:tc>
      </w:tr>
      <w:tr>
        <w:trPr>
          <w:trHeight w:val="803" w:hRule="atLeast"/>
        </w:trPr>
        <w:tc>
          <w:tcPr>
            <w:tcW w:w="4249" w:type="dxa"/>
          </w:tcPr>
          <w:p>
            <w:pPr>
              <w:pStyle w:val="TableParagraph"/>
              <w:spacing w:line="267" w:lineRule="exact"/>
              <w:rPr>
                <w:b/>
                <w:sz w:val="22"/>
              </w:rPr>
            </w:pPr>
            <w:r>
              <w:rPr>
                <w:b/>
                <w:color w:val="615E5E"/>
                <w:sz w:val="22"/>
              </w:rPr>
              <w:t>Equality</w:t>
            </w:r>
            <w:r>
              <w:rPr>
                <w:b/>
                <w:color w:val="615E5E"/>
                <w:spacing w:val="-9"/>
                <w:sz w:val="22"/>
              </w:rPr>
              <w:t> </w:t>
            </w:r>
            <w:r>
              <w:rPr>
                <w:b/>
                <w:color w:val="615E5E"/>
                <w:spacing w:val="-2"/>
                <w:sz w:val="22"/>
              </w:rPr>
              <w:t>analysis</w:t>
            </w:r>
          </w:p>
        </w:tc>
        <w:tc>
          <w:tcPr>
            <w:tcW w:w="5221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color w:val="615E5E"/>
                <w:sz w:val="22"/>
              </w:rPr>
              <w:t>The</w:t>
            </w:r>
            <w:r>
              <w:rPr>
                <w:color w:val="615E5E"/>
                <w:spacing w:val="-3"/>
                <w:sz w:val="22"/>
              </w:rPr>
              <w:t> </w:t>
            </w:r>
            <w:r>
              <w:rPr>
                <w:color w:val="615E5E"/>
                <w:sz w:val="22"/>
              </w:rPr>
              <w:t>policy</w:t>
            </w:r>
            <w:r>
              <w:rPr>
                <w:color w:val="615E5E"/>
                <w:spacing w:val="-4"/>
                <w:sz w:val="22"/>
              </w:rPr>
              <w:t> </w:t>
            </w:r>
            <w:r>
              <w:rPr>
                <w:color w:val="615E5E"/>
                <w:sz w:val="22"/>
              </w:rPr>
              <w:t>supports</w:t>
            </w:r>
            <w:r>
              <w:rPr>
                <w:color w:val="615E5E"/>
                <w:spacing w:val="-2"/>
                <w:sz w:val="22"/>
              </w:rPr>
              <w:t> </w:t>
            </w:r>
            <w:r>
              <w:rPr>
                <w:color w:val="615E5E"/>
                <w:sz w:val="22"/>
              </w:rPr>
              <w:t>our</w:t>
            </w:r>
            <w:r>
              <w:rPr>
                <w:color w:val="615E5E"/>
                <w:spacing w:val="-5"/>
                <w:sz w:val="22"/>
              </w:rPr>
              <w:t> </w:t>
            </w:r>
            <w:r>
              <w:rPr>
                <w:color w:val="615E5E"/>
                <w:sz w:val="22"/>
              </w:rPr>
              <w:t>People</w:t>
            </w:r>
            <w:r>
              <w:rPr>
                <w:color w:val="615E5E"/>
                <w:spacing w:val="-4"/>
                <w:sz w:val="22"/>
              </w:rPr>
              <w:t> </w:t>
            </w:r>
            <w:r>
              <w:rPr>
                <w:color w:val="615E5E"/>
                <w:sz w:val="22"/>
              </w:rPr>
              <w:t>Plan</w:t>
            </w:r>
            <w:r>
              <w:rPr>
                <w:color w:val="615E5E"/>
                <w:spacing w:val="-5"/>
                <w:sz w:val="22"/>
              </w:rPr>
              <w:t> </w:t>
            </w:r>
            <w:r>
              <w:rPr>
                <w:color w:val="615E5E"/>
                <w:sz w:val="22"/>
              </w:rPr>
              <w:t>and</w:t>
            </w:r>
            <w:r>
              <w:rPr>
                <w:color w:val="615E5E"/>
                <w:spacing w:val="-3"/>
                <w:sz w:val="22"/>
              </w:rPr>
              <w:t> </w:t>
            </w:r>
            <w:r>
              <w:rPr>
                <w:color w:val="615E5E"/>
                <w:spacing w:val="-5"/>
                <w:sz w:val="22"/>
              </w:rPr>
              <w:t>is</w:t>
            </w:r>
          </w:p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color w:val="615E5E"/>
                <w:sz w:val="22"/>
              </w:rPr>
              <w:t>compliant</w:t>
            </w:r>
            <w:r>
              <w:rPr>
                <w:color w:val="615E5E"/>
                <w:spacing w:val="-8"/>
                <w:sz w:val="22"/>
              </w:rPr>
              <w:t> </w:t>
            </w:r>
            <w:r>
              <w:rPr>
                <w:color w:val="615E5E"/>
                <w:sz w:val="22"/>
              </w:rPr>
              <w:t>with</w:t>
            </w:r>
            <w:r>
              <w:rPr>
                <w:color w:val="615E5E"/>
                <w:spacing w:val="-8"/>
                <w:sz w:val="22"/>
              </w:rPr>
              <w:t> </w:t>
            </w:r>
            <w:r>
              <w:rPr>
                <w:color w:val="615E5E"/>
                <w:sz w:val="22"/>
              </w:rPr>
              <w:t>general</w:t>
            </w:r>
            <w:r>
              <w:rPr>
                <w:color w:val="615E5E"/>
                <w:spacing w:val="-8"/>
                <w:sz w:val="22"/>
              </w:rPr>
              <w:t> </w:t>
            </w:r>
            <w:r>
              <w:rPr>
                <w:color w:val="615E5E"/>
                <w:sz w:val="22"/>
              </w:rPr>
              <w:t>and</w:t>
            </w:r>
            <w:r>
              <w:rPr>
                <w:color w:val="615E5E"/>
                <w:spacing w:val="-8"/>
                <w:sz w:val="22"/>
              </w:rPr>
              <w:t> </w:t>
            </w:r>
            <w:r>
              <w:rPr>
                <w:color w:val="615E5E"/>
                <w:sz w:val="22"/>
              </w:rPr>
              <w:t>specific</w:t>
            </w:r>
            <w:r>
              <w:rPr>
                <w:color w:val="615E5E"/>
                <w:spacing w:val="-7"/>
                <w:sz w:val="22"/>
              </w:rPr>
              <w:t> </w:t>
            </w:r>
            <w:r>
              <w:rPr>
                <w:color w:val="615E5E"/>
                <w:sz w:val="22"/>
              </w:rPr>
              <w:t>duties under the Equality Act 2010</w:t>
            </w:r>
          </w:p>
        </w:tc>
      </w:tr>
      <w:tr>
        <w:trPr>
          <w:trHeight w:val="266" w:hRule="atLeast"/>
        </w:trPr>
        <w:tc>
          <w:tcPr>
            <w:tcW w:w="4249" w:type="dxa"/>
          </w:tcPr>
          <w:p>
            <w:pPr>
              <w:pStyle w:val="TableParagraph"/>
              <w:spacing w:line="246" w:lineRule="exact"/>
              <w:rPr>
                <w:b/>
                <w:sz w:val="22"/>
              </w:rPr>
            </w:pPr>
            <w:r>
              <w:rPr>
                <w:b/>
                <w:color w:val="615E5E"/>
                <w:sz w:val="22"/>
              </w:rPr>
              <w:t>Next</w:t>
            </w:r>
            <w:r>
              <w:rPr>
                <w:b/>
                <w:color w:val="615E5E"/>
                <w:spacing w:val="-4"/>
                <w:sz w:val="22"/>
              </w:rPr>
              <w:t> </w:t>
            </w:r>
            <w:r>
              <w:rPr>
                <w:b/>
                <w:color w:val="615E5E"/>
                <w:sz w:val="22"/>
              </w:rPr>
              <w:t>review</w:t>
            </w:r>
            <w:r>
              <w:rPr>
                <w:b/>
                <w:color w:val="615E5E"/>
                <w:spacing w:val="-3"/>
                <w:sz w:val="22"/>
              </w:rPr>
              <w:t> </w:t>
            </w:r>
            <w:r>
              <w:rPr>
                <w:b/>
                <w:color w:val="615E5E"/>
                <w:spacing w:val="-4"/>
                <w:sz w:val="22"/>
              </w:rPr>
              <w:t>date</w:t>
            </w:r>
          </w:p>
        </w:tc>
        <w:tc>
          <w:tcPr>
            <w:tcW w:w="5221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color w:val="615E5E"/>
                <w:sz w:val="22"/>
              </w:rPr>
              <w:t>August</w:t>
            </w:r>
            <w:r>
              <w:rPr>
                <w:color w:val="615E5E"/>
                <w:spacing w:val="-8"/>
                <w:sz w:val="22"/>
              </w:rPr>
              <w:t> </w:t>
            </w:r>
            <w:r>
              <w:rPr>
                <w:color w:val="615E5E"/>
                <w:spacing w:val="-4"/>
                <w:sz w:val="22"/>
              </w:rPr>
              <w:t>2021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1144828</wp:posOffset>
                </wp:positionH>
                <wp:positionV relativeFrom="paragraph">
                  <wp:posOffset>185250</wp:posOffset>
                </wp:positionV>
                <wp:extent cx="6010910" cy="169672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010910" cy="16967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67" w:lineRule="exact" w:before="0"/>
                              <w:ind w:left="103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Policy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Statement</w:t>
                            </w:r>
                          </w:p>
                          <w:p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03" w:right="181"/>
                            </w:pPr>
                            <w:r>
                              <w:rPr/>
                              <w:t>Curo is committed to promoting peoples’ rights, responsibilities and dignity.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In doing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so,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we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have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strong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focus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embracing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diversity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delivering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services that promote equality of opportunity.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03" w:right="181"/>
                            </w:pPr>
                            <w:r>
                              <w:rPr/>
                              <w:t>This policy aims to ensure that our equality commitments, reinforced by our CROFT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values,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embedded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day-to-day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working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practices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our customers, colleagues and partners.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143997pt;margin-top:14.586679pt;width:473.3pt;height:133.6pt;mso-position-horizontal-relative:page;mso-position-vertical-relative:paragraph;z-index:-15728128;mso-wrap-distance-left:0;mso-wrap-distance-right:0" type="#_x0000_t202" id="docshape3" filled="false" stroked="true" strokeweight=".47998pt" strokecolor="#000000">
                <v:textbox inset="0,0,0,0">
                  <w:txbxContent>
                    <w:p>
                      <w:pPr>
                        <w:spacing w:line="267" w:lineRule="exact" w:before="0"/>
                        <w:ind w:left="103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Policy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Statement</w:t>
                      </w:r>
                    </w:p>
                    <w:p>
                      <w:pPr>
                        <w:pStyle w:val="BodyText"/>
                        <w:rPr>
                          <w:b/>
                        </w:rPr>
                      </w:pPr>
                    </w:p>
                    <w:p>
                      <w:pPr>
                        <w:pStyle w:val="BodyText"/>
                        <w:ind w:left="103" w:right="181"/>
                      </w:pPr>
                      <w:r>
                        <w:rPr/>
                        <w:t>Curo is committed to promoting peoples’ rights, responsibilities and dignity.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In doing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so,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we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have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strong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focus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embracing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diversity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delivering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services that promote equality of opportunity.</w:t>
                      </w:r>
                    </w:p>
                    <w:p>
                      <w:pPr>
                        <w:pStyle w:val="BodyText"/>
                        <w:spacing w:before="1"/>
                      </w:pPr>
                    </w:p>
                    <w:p>
                      <w:pPr>
                        <w:pStyle w:val="BodyText"/>
                        <w:spacing w:before="1"/>
                        <w:ind w:left="103" w:right="181"/>
                      </w:pPr>
                      <w:r>
                        <w:rPr/>
                        <w:t>This policy aims to ensure that our equality commitments, reinforced by our CROFT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values,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are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embedded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day-to-day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working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practices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all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our customers, colleagues and partners.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837" w:val="left" w:leader="none"/>
        </w:tabs>
        <w:spacing w:line="240" w:lineRule="auto" w:before="1" w:after="0"/>
        <w:ind w:left="837" w:right="0" w:hanging="719"/>
        <w:jc w:val="left"/>
      </w:pPr>
      <w:r>
        <w:rPr>
          <w:spacing w:val="-2"/>
        </w:rPr>
        <w:t>Scope</w:t>
      </w:r>
    </w:p>
    <w:p>
      <w:pPr>
        <w:pStyle w:val="BodyText"/>
        <w:rPr>
          <w:b/>
        </w:rPr>
      </w:pPr>
    </w:p>
    <w:p>
      <w:pPr>
        <w:pStyle w:val="BodyText"/>
        <w:ind w:left="118" w:right="1371"/>
      </w:pPr>
      <w:r>
        <w:rPr/>
        <w:t>The</w:t>
      </w:r>
      <w:r>
        <w:rPr>
          <w:spacing w:val="-3"/>
        </w:rPr>
        <w:t> </w:t>
      </w:r>
      <w:r>
        <w:rPr/>
        <w:t>policy</w:t>
      </w:r>
      <w:r>
        <w:rPr>
          <w:spacing w:val="-4"/>
        </w:rPr>
        <w:t> </w:t>
      </w:r>
      <w:r>
        <w:rPr/>
        <w:t>applies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who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Curo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Board</w:t>
      </w:r>
      <w:r>
        <w:rPr>
          <w:spacing w:val="-4"/>
        </w:rPr>
        <w:t> </w:t>
      </w:r>
      <w:r>
        <w:rPr/>
        <w:t>members colleagues, customers, volunteers, contractors and suppliers.</w:t>
      </w:r>
    </w:p>
    <w:p>
      <w:pPr>
        <w:spacing w:after="0"/>
        <w:sectPr>
          <w:pgSz w:w="11910" w:h="16840"/>
          <w:pgMar w:header="0" w:footer="985" w:top="1920" w:bottom="1180" w:left="1680" w:right="520"/>
        </w:sectPr>
      </w:pPr>
    </w:p>
    <w:p>
      <w:pPr>
        <w:pStyle w:val="BodyText"/>
        <w:spacing w:before="81"/>
        <w:ind w:left="118" w:right="1371"/>
      </w:pP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overarching</w:t>
      </w:r>
      <w:r>
        <w:rPr>
          <w:spacing w:val="-4"/>
        </w:rPr>
        <w:t> </w:t>
      </w:r>
      <w:r>
        <w:rPr/>
        <w:t>policy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supports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delivery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equality objectives as outlined in our Equality and Diversity Strategy.</w:t>
      </w:r>
    </w:p>
    <w:p>
      <w:pPr>
        <w:pStyle w:val="BodyText"/>
      </w:pPr>
    </w:p>
    <w:p>
      <w:pPr>
        <w:pStyle w:val="BodyText"/>
        <w:ind w:left="118" w:right="1399"/>
      </w:pPr>
      <w:r>
        <w:rPr/>
        <w:t>The</w:t>
      </w:r>
      <w:r>
        <w:rPr>
          <w:spacing w:val="-2"/>
        </w:rPr>
        <w:t> </w:t>
      </w:r>
      <w:r>
        <w:rPr/>
        <w:t>policy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read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conjunction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suite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relevant policies outlined in section 6</w:t>
      </w:r>
    </w:p>
    <w:p>
      <w:pPr>
        <w:pStyle w:val="Heading1"/>
        <w:numPr>
          <w:ilvl w:val="0"/>
          <w:numId w:val="1"/>
        </w:numPr>
        <w:tabs>
          <w:tab w:pos="837" w:val="left" w:leader="none"/>
        </w:tabs>
        <w:spacing w:line="240" w:lineRule="auto" w:before="267" w:after="0"/>
        <w:ind w:left="837" w:right="0" w:hanging="719"/>
        <w:jc w:val="left"/>
      </w:pPr>
      <w:r>
        <w:rPr>
          <w:spacing w:val="-2"/>
        </w:rPr>
        <w:t>Responsibilities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38" w:val="left" w:leader="none"/>
        </w:tabs>
        <w:spacing w:line="240" w:lineRule="auto" w:before="0" w:after="0"/>
        <w:ind w:left="838" w:right="1630" w:hanging="360"/>
        <w:jc w:val="left"/>
        <w:rPr>
          <w:sz w:val="22"/>
        </w:rPr>
      </w:pPr>
      <w:r>
        <w:rPr>
          <w:sz w:val="22"/>
        </w:rPr>
        <w:t>The Board, the Chief Executive and the Executive Team have corporate</w:t>
      </w:r>
      <w:r>
        <w:rPr>
          <w:spacing w:val="-3"/>
          <w:sz w:val="22"/>
        </w:rPr>
        <w:t> </w:t>
      </w:r>
      <w:r>
        <w:rPr>
          <w:sz w:val="22"/>
        </w:rPr>
        <w:t>responsibility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ensuring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policy</w:t>
      </w:r>
      <w:r>
        <w:rPr>
          <w:spacing w:val="-4"/>
          <w:sz w:val="22"/>
        </w:rPr>
        <w:t> </w:t>
      </w:r>
      <w:r>
        <w:rPr>
          <w:sz w:val="22"/>
        </w:rPr>
        <w:t>underpins</w:t>
      </w:r>
      <w:r>
        <w:rPr>
          <w:spacing w:val="-3"/>
          <w:sz w:val="22"/>
        </w:rPr>
        <w:t> </w:t>
      </w:r>
      <w:r>
        <w:rPr>
          <w:sz w:val="22"/>
        </w:rPr>
        <w:t>all aspects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Curo’s</w:t>
      </w:r>
      <w:r>
        <w:rPr>
          <w:spacing w:val="-4"/>
          <w:sz w:val="22"/>
        </w:rPr>
        <w:t> </w:t>
      </w:r>
      <w:r>
        <w:rPr>
          <w:sz w:val="22"/>
        </w:rPr>
        <w:t>work,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strategic</w:t>
      </w:r>
      <w:r>
        <w:rPr>
          <w:spacing w:val="-4"/>
          <w:sz w:val="22"/>
        </w:rPr>
        <w:t> </w:t>
      </w:r>
      <w:r>
        <w:rPr>
          <w:sz w:val="22"/>
        </w:rPr>
        <w:t>direction</w:t>
      </w:r>
      <w:r>
        <w:rPr>
          <w:spacing w:val="-5"/>
          <w:sz w:val="22"/>
        </w:rPr>
        <w:t> </w:t>
      </w:r>
      <w:r>
        <w:rPr>
          <w:sz w:val="22"/>
        </w:rPr>
        <w:t>setting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service planning and overview.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</w:tabs>
        <w:spacing w:line="240" w:lineRule="auto" w:before="265" w:after="0"/>
        <w:ind w:left="838" w:right="1455" w:hanging="360"/>
        <w:jc w:val="left"/>
        <w:rPr>
          <w:sz w:val="22"/>
        </w:rPr>
      </w:pPr>
      <w:r>
        <w:rPr>
          <w:sz w:val="22"/>
        </w:rPr>
        <w:t>Managers at all levels are responsible for putting the policy into practice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part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their</w:t>
      </w:r>
      <w:r>
        <w:rPr>
          <w:spacing w:val="-3"/>
          <w:sz w:val="22"/>
        </w:rPr>
        <w:t> </w:t>
      </w:r>
      <w:r>
        <w:rPr>
          <w:sz w:val="22"/>
        </w:rPr>
        <w:t>day-to</w:t>
      </w:r>
      <w:r>
        <w:rPr>
          <w:spacing w:val="-3"/>
          <w:sz w:val="22"/>
        </w:rPr>
        <w:t> </w:t>
      </w:r>
      <w:r>
        <w:rPr>
          <w:sz w:val="22"/>
        </w:rPr>
        <w:t>day</w:t>
      </w:r>
      <w:r>
        <w:rPr>
          <w:spacing w:val="-4"/>
          <w:sz w:val="22"/>
        </w:rPr>
        <w:t> </w:t>
      </w:r>
      <w:r>
        <w:rPr>
          <w:sz w:val="22"/>
        </w:rPr>
        <w:t>management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colleagues</w:t>
      </w:r>
      <w:r>
        <w:rPr>
          <w:spacing w:val="-3"/>
          <w:sz w:val="22"/>
        </w:rPr>
        <w:t> </w:t>
      </w:r>
      <w:r>
        <w:rPr>
          <w:sz w:val="22"/>
        </w:rPr>
        <w:t>and business areas.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</w:tabs>
        <w:spacing w:line="240" w:lineRule="auto" w:before="267" w:after="0"/>
        <w:ind w:left="838" w:right="1495" w:hanging="360"/>
        <w:jc w:val="left"/>
        <w:rPr>
          <w:sz w:val="22"/>
        </w:rPr>
      </w:pPr>
      <w:r>
        <w:rPr>
          <w:sz w:val="22"/>
        </w:rPr>
        <w:t>Each</w:t>
      </w:r>
      <w:r>
        <w:rPr>
          <w:spacing w:val="-3"/>
          <w:sz w:val="22"/>
        </w:rPr>
        <w:t> </w:t>
      </w:r>
      <w:r>
        <w:rPr>
          <w:sz w:val="22"/>
        </w:rPr>
        <w:t>employee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responsible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putting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policy</w:t>
      </w:r>
      <w:r>
        <w:rPr>
          <w:spacing w:val="-4"/>
          <w:sz w:val="22"/>
        </w:rPr>
        <w:t> </w:t>
      </w:r>
      <w:r>
        <w:rPr>
          <w:sz w:val="22"/>
        </w:rPr>
        <w:t>into</w:t>
      </w:r>
      <w:r>
        <w:rPr>
          <w:spacing w:val="-3"/>
          <w:sz w:val="22"/>
        </w:rPr>
        <w:t> </w:t>
      </w:r>
      <w:r>
        <w:rPr>
          <w:sz w:val="22"/>
        </w:rPr>
        <w:t>practice</w:t>
      </w:r>
      <w:r>
        <w:rPr>
          <w:spacing w:val="-5"/>
          <w:sz w:val="22"/>
        </w:rPr>
        <w:t> </w:t>
      </w:r>
      <w:r>
        <w:rPr>
          <w:sz w:val="22"/>
        </w:rPr>
        <w:t>in their day-to-day work and their dealings with other colleagues, customers and partners.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838" w:val="left" w:leader="none"/>
        </w:tabs>
        <w:spacing w:line="237" w:lineRule="auto" w:before="0" w:after="0"/>
        <w:ind w:left="838" w:right="1831" w:hanging="360"/>
        <w:jc w:val="left"/>
        <w:rPr>
          <w:sz w:val="22"/>
        </w:rPr>
      </w:pPr>
      <w:r>
        <w:rPr>
          <w:sz w:val="22"/>
        </w:rPr>
        <w:t>Customers are responsible for supporting Curo to create an inclusive</w:t>
      </w:r>
      <w:r>
        <w:rPr>
          <w:spacing w:val="-4"/>
          <w:sz w:val="22"/>
        </w:rPr>
        <w:t> </w:t>
      </w:r>
      <w:r>
        <w:rPr>
          <w:sz w:val="22"/>
        </w:rPr>
        <w:t>environment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involvement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participation</w:t>
      </w:r>
      <w:r>
        <w:rPr>
          <w:spacing w:val="-5"/>
          <w:sz w:val="22"/>
        </w:rPr>
        <w:t> </w:t>
      </w:r>
      <w:r>
        <w:rPr>
          <w:sz w:val="22"/>
        </w:rPr>
        <w:t>through treating others with respect and courtesy.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838" w:val="left" w:leader="none"/>
        </w:tabs>
        <w:spacing w:line="240" w:lineRule="auto" w:before="0" w:after="0"/>
        <w:ind w:left="838" w:right="1317" w:hanging="360"/>
        <w:jc w:val="left"/>
        <w:rPr>
          <w:sz w:val="22"/>
        </w:rPr>
      </w:pPr>
      <w:r>
        <w:rPr>
          <w:sz w:val="22"/>
        </w:rPr>
        <w:t>Contractors and suppliers are responsible for working under and adhering to this policy, communicating the policy to their staff, ensure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5"/>
          <w:sz w:val="22"/>
        </w:rPr>
        <w:t> </w:t>
      </w:r>
      <w:r>
        <w:rPr>
          <w:sz w:val="22"/>
        </w:rPr>
        <w:t>own</w:t>
      </w:r>
      <w:r>
        <w:rPr>
          <w:spacing w:val="-5"/>
          <w:sz w:val="22"/>
        </w:rPr>
        <w:t> </w:t>
      </w:r>
      <w:r>
        <w:rPr>
          <w:sz w:val="22"/>
        </w:rPr>
        <w:t>employment</w:t>
      </w:r>
      <w:r>
        <w:rPr>
          <w:spacing w:val="-5"/>
          <w:sz w:val="22"/>
        </w:rPr>
        <w:t> </w:t>
      </w:r>
      <w:r>
        <w:rPr>
          <w:sz w:val="22"/>
        </w:rPr>
        <w:t>practices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non-discriminatory,</w:t>
      </w:r>
      <w:r>
        <w:rPr>
          <w:spacing w:val="-3"/>
          <w:sz w:val="22"/>
        </w:rPr>
        <w:t> </w:t>
      </w:r>
      <w:r>
        <w:rPr>
          <w:sz w:val="22"/>
        </w:rPr>
        <w:t>and informing Curo of any perceived or actual incidence/s of unlawful </w:t>
      </w:r>
      <w:r>
        <w:rPr>
          <w:spacing w:val="-2"/>
          <w:sz w:val="22"/>
        </w:rPr>
        <w:t>discrimination</w:t>
      </w:r>
    </w:p>
    <w:p>
      <w:pPr>
        <w:pStyle w:val="BodyText"/>
        <w:spacing w:before="266"/>
      </w:pPr>
    </w:p>
    <w:p>
      <w:pPr>
        <w:pStyle w:val="Heading1"/>
        <w:numPr>
          <w:ilvl w:val="0"/>
          <w:numId w:val="1"/>
        </w:numPr>
        <w:tabs>
          <w:tab w:pos="837" w:val="left" w:leader="none"/>
        </w:tabs>
        <w:spacing w:line="240" w:lineRule="auto" w:before="0" w:after="0"/>
        <w:ind w:left="837" w:right="0" w:hanging="719"/>
        <w:jc w:val="left"/>
      </w:pPr>
      <w:r>
        <w:rPr>
          <w:spacing w:val="-2"/>
        </w:rPr>
        <w:t>Principles</w:t>
      </w:r>
    </w:p>
    <w:p>
      <w:pPr>
        <w:pStyle w:val="BodyText"/>
        <w:spacing w:before="254"/>
        <w:ind w:left="118"/>
      </w:pPr>
      <w:r>
        <w:rPr/>
        <w:t>Curo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legal</w:t>
      </w:r>
      <w:r>
        <w:rPr>
          <w:spacing w:val="-4"/>
        </w:rPr>
        <w:t> </w:t>
      </w:r>
      <w:r>
        <w:rPr/>
        <w:t>duty</w:t>
      </w:r>
      <w:r>
        <w:rPr>
          <w:spacing w:val="-2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Equality</w:t>
      </w:r>
      <w:r>
        <w:rPr>
          <w:spacing w:val="-4"/>
        </w:rPr>
        <w:t> </w:t>
      </w:r>
      <w:r>
        <w:rPr/>
        <w:t>Act</w:t>
      </w:r>
      <w:r>
        <w:rPr>
          <w:spacing w:val="-4"/>
        </w:rPr>
        <w:t> </w:t>
      </w:r>
      <w:r>
        <w:rPr/>
        <w:t>2010</w:t>
      </w:r>
      <w:r>
        <w:rPr>
          <w:spacing w:val="-2"/>
        </w:rPr>
        <w:t> </w:t>
      </w:r>
      <w:r>
        <w:rPr>
          <w:spacing w:val="-5"/>
        </w:rPr>
        <w:t>to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68" w:lineRule="exact" w:before="0" w:after="0"/>
        <w:ind w:left="837" w:right="0" w:hanging="359"/>
        <w:jc w:val="both"/>
        <w:rPr>
          <w:sz w:val="22"/>
        </w:rPr>
      </w:pPr>
      <w:r>
        <w:rPr>
          <w:sz w:val="22"/>
        </w:rPr>
        <w:t>eliminate</w:t>
      </w:r>
      <w:r>
        <w:rPr>
          <w:spacing w:val="-7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unlawful</w:t>
      </w:r>
      <w:r>
        <w:rPr>
          <w:spacing w:val="-4"/>
          <w:sz w:val="22"/>
        </w:rPr>
        <w:t> </w:t>
      </w:r>
      <w:r>
        <w:rPr>
          <w:sz w:val="22"/>
        </w:rPr>
        <w:t>discrimination,</w:t>
      </w:r>
      <w:r>
        <w:rPr>
          <w:spacing w:val="-4"/>
          <w:sz w:val="22"/>
        </w:rPr>
        <w:t> </w:t>
      </w:r>
      <w:r>
        <w:rPr>
          <w:sz w:val="22"/>
        </w:rPr>
        <w:t>harassment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victimisation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</w:tabs>
        <w:spacing w:line="240" w:lineRule="auto" w:before="0" w:after="0"/>
        <w:ind w:left="838" w:right="1671" w:hanging="360"/>
        <w:jc w:val="both"/>
        <w:rPr>
          <w:sz w:val="22"/>
        </w:rPr>
      </w:pPr>
      <w:r>
        <w:rPr>
          <w:sz w:val="22"/>
        </w:rPr>
        <w:t>advance</w:t>
      </w:r>
      <w:r>
        <w:rPr>
          <w:spacing w:val="-3"/>
          <w:sz w:val="22"/>
        </w:rPr>
        <w:t> </w:t>
      </w:r>
      <w:r>
        <w:rPr>
          <w:sz w:val="22"/>
        </w:rPr>
        <w:t>equality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opportunity</w:t>
      </w:r>
      <w:r>
        <w:rPr>
          <w:spacing w:val="-5"/>
          <w:sz w:val="22"/>
        </w:rPr>
        <w:t> </w:t>
      </w:r>
      <w:r>
        <w:rPr>
          <w:sz w:val="22"/>
        </w:rPr>
        <w:t>between</w:t>
      </w:r>
      <w:r>
        <w:rPr>
          <w:spacing w:val="-4"/>
          <w:sz w:val="22"/>
        </w:rPr>
        <w:t> </w:t>
      </w:r>
      <w:r>
        <w:rPr>
          <w:sz w:val="22"/>
        </w:rPr>
        <w:t>people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shared</w:t>
      </w:r>
      <w:r>
        <w:rPr>
          <w:spacing w:val="-3"/>
          <w:sz w:val="22"/>
        </w:rPr>
        <w:t> </w:t>
      </w:r>
      <w:r>
        <w:rPr>
          <w:sz w:val="22"/>
        </w:rPr>
        <w:t>and different</w:t>
      </w:r>
      <w:r>
        <w:rPr>
          <w:spacing w:val="-2"/>
          <w:sz w:val="22"/>
        </w:rPr>
        <w:t> </w:t>
      </w:r>
      <w:r>
        <w:rPr>
          <w:sz w:val="22"/>
        </w:rPr>
        <w:t>protected</w:t>
      </w:r>
      <w:r>
        <w:rPr>
          <w:spacing w:val="-2"/>
          <w:sz w:val="22"/>
        </w:rPr>
        <w:t> </w:t>
      </w:r>
      <w:r>
        <w:rPr>
          <w:sz w:val="22"/>
        </w:rPr>
        <w:t>characteristics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outlined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Equality</w:t>
      </w:r>
      <w:r>
        <w:rPr>
          <w:spacing w:val="-2"/>
          <w:sz w:val="22"/>
        </w:rPr>
        <w:t> </w:t>
      </w:r>
      <w:r>
        <w:rPr>
          <w:sz w:val="22"/>
        </w:rPr>
        <w:t>Act </w:t>
      </w:r>
      <w:r>
        <w:rPr>
          <w:spacing w:val="-4"/>
          <w:sz w:val="22"/>
        </w:rPr>
        <w:t>2010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</w:tabs>
        <w:spacing w:line="240" w:lineRule="auto" w:before="0" w:after="0"/>
        <w:ind w:left="838" w:right="1893" w:hanging="360"/>
        <w:jc w:val="both"/>
        <w:rPr>
          <w:sz w:val="22"/>
        </w:rPr>
      </w:pPr>
      <w:r>
        <w:rPr>
          <w:sz w:val="22"/>
        </w:rPr>
        <w:t>foster</w:t>
      </w:r>
      <w:r>
        <w:rPr>
          <w:spacing w:val="-4"/>
          <w:sz w:val="22"/>
        </w:rPr>
        <w:t> </w:t>
      </w:r>
      <w:r>
        <w:rPr>
          <w:sz w:val="22"/>
        </w:rPr>
        <w:t>good</w:t>
      </w:r>
      <w:r>
        <w:rPr>
          <w:spacing w:val="-5"/>
          <w:sz w:val="22"/>
        </w:rPr>
        <w:t> </w:t>
      </w:r>
      <w:r>
        <w:rPr>
          <w:sz w:val="22"/>
        </w:rPr>
        <w:t>relations</w:t>
      </w:r>
      <w:r>
        <w:rPr>
          <w:spacing w:val="-6"/>
          <w:sz w:val="22"/>
        </w:rPr>
        <w:t> </w:t>
      </w:r>
      <w:r>
        <w:rPr>
          <w:sz w:val="22"/>
        </w:rPr>
        <w:t>between</w:t>
      </w:r>
      <w:r>
        <w:rPr>
          <w:spacing w:val="-5"/>
          <w:sz w:val="22"/>
        </w:rPr>
        <w:t> </w:t>
      </w:r>
      <w:r>
        <w:rPr>
          <w:sz w:val="22"/>
        </w:rPr>
        <w:t>people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shared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different protected characteristics as outlined in The Equality Act 2010.</w:t>
      </w:r>
    </w:p>
    <w:p>
      <w:pPr>
        <w:pStyle w:val="BodyText"/>
        <w:spacing w:before="261"/>
        <w:ind w:left="118" w:right="1390"/>
        <w:jc w:val="both"/>
      </w:pPr>
      <w:r>
        <w:rPr/>
        <w:t>Our</w:t>
      </w:r>
      <w:r>
        <w:rPr>
          <w:spacing w:val="-3"/>
        </w:rPr>
        <w:t> </w:t>
      </w:r>
      <w:r>
        <w:rPr/>
        <w:t>vision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equality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diversity</w:t>
      </w:r>
      <w:r>
        <w:rPr>
          <w:spacing w:val="-1"/>
        </w:rPr>
        <w:t> </w:t>
      </w:r>
      <w:r>
        <w:rPr/>
        <w:t>goes</w:t>
      </w:r>
      <w:r>
        <w:rPr>
          <w:spacing w:val="-2"/>
        </w:rPr>
        <w:t> </w:t>
      </w:r>
      <w:r>
        <w:rPr/>
        <w:t>beyond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legal</w:t>
      </w:r>
      <w:r>
        <w:rPr>
          <w:spacing w:val="-3"/>
        </w:rPr>
        <w:t> </w:t>
      </w:r>
      <w:r>
        <w:rPr/>
        <w:t>duty.</w:t>
      </w:r>
      <w:r>
        <w:rPr>
          <w:spacing w:val="40"/>
        </w:rPr>
        <w:t> </w:t>
      </w:r>
      <w:r>
        <w:rPr/>
        <w:t>Promoting and</w:t>
      </w:r>
      <w:r>
        <w:rPr>
          <w:spacing w:val="-5"/>
        </w:rPr>
        <w:t> </w:t>
      </w:r>
      <w:r>
        <w:rPr/>
        <w:t>valuing</w:t>
      </w:r>
      <w:r>
        <w:rPr>
          <w:spacing w:val="-3"/>
        </w:rPr>
        <w:t> </w:t>
      </w:r>
      <w:r>
        <w:rPr/>
        <w:t>peoples’</w:t>
      </w:r>
      <w:r>
        <w:rPr>
          <w:spacing w:val="-3"/>
        </w:rPr>
        <w:t> </w:t>
      </w:r>
      <w:r>
        <w:rPr/>
        <w:t>rights,</w:t>
      </w:r>
      <w:r>
        <w:rPr>
          <w:spacing w:val="-3"/>
        </w:rPr>
        <w:t> </w:t>
      </w:r>
      <w:r>
        <w:rPr/>
        <w:t>responsibilities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dignity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heart</w:t>
      </w:r>
      <w:r>
        <w:rPr>
          <w:spacing w:val="-5"/>
        </w:rPr>
        <w:t> </w:t>
      </w:r>
      <w:r>
        <w:rPr/>
        <w:t>of our values of Caring; Respectful; Open; Fair and Trusting (CROFT).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All</w:t>
      </w:r>
      <w:r>
        <w:rPr>
          <w:spacing w:val="-7"/>
        </w:rPr>
        <w:t> </w:t>
      </w:r>
      <w:r>
        <w:rPr/>
        <w:t>colleagues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adopt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>
          <w:spacing w:val="-2"/>
        </w:rPr>
        <w:t>principles: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838" w:val="left" w:leader="none"/>
        </w:tabs>
        <w:spacing w:line="237" w:lineRule="auto" w:before="0" w:after="0"/>
        <w:ind w:left="838" w:right="1350" w:hanging="360"/>
        <w:jc w:val="left"/>
        <w:rPr>
          <w:sz w:val="22"/>
        </w:rPr>
      </w:pPr>
      <w:r>
        <w:rPr>
          <w:sz w:val="22"/>
        </w:rPr>
        <w:t>demonstrate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evidence</w:t>
      </w:r>
      <w:r>
        <w:rPr>
          <w:spacing w:val="-3"/>
          <w:sz w:val="22"/>
        </w:rPr>
        <w:t> </w:t>
      </w:r>
      <w:r>
        <w:rPr>
          <w:sz w:val="22"/>
        </w:rPr>
        <w:t>appropriate</w:t>
      </w:r>
      <w:r>
        <w:rPr>
          <w:spacing w:val="-4"/>
          <w:sz w:val="22"/>
        </w:rPr>
        <w:t> </w:t>
      </w:r>
      <w:r>
        <w:rPr>
          <w:sz w:val="22"/>
        </w:rPr>
        <w:t>behaviours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relation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our values as part of their professional development reviews</w:t>
      </w:r>
    </w:p>
    <w:p>
      <w:pPr>
        <w:spacing w:after="0" w:line="237" w:lineRule="auto"/>
        <w:jc w:val="left"/>
        <w:rPr>
          <w:sz w:val="22"/>
        </w:rPr>
        <w:sectPr>
          <w:pgSz w:w="11910" w:h="16840"/>
          <w:pgMar w:header="0" w:footer="985" w:top="1340" w:bottom="1180" w:left="1680" w:right="520"/>
        </w:sectPr>
      </w:pPr>
    </w:p>
    <w:p>
      <w:pPr>
        <w:pStyle w:val="ListParagraph"/>
        <w:numPr>
          <w:ilvl w:val="1"/>
          <w:numId w:val="1"/>
        </w:numPr>
        <w:tabs>
          <w:tab w:pos="838" w:val="left" w:leader="none"/>
        </w:tabs>
        <w:spacing w:line="237" w:lineRule="auto" w:before="83" w:after="0"/>
        <w:ind w:left="838" w:right="1400" w:hanging="360"/>
        <w:jc w:val="left"/>
        <w:rPr>
          <w:sz w:val="22"/>
        </w:rPr>
      </w:pPr>
      <w:r>
        <w:rPr>
          <w:sz w:val="22"/>
        </w:rPr>
        <w:t>develop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promote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culture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equality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diversity</w:t>
      </w:r>
      <w:r>
        <w:rPr>
          <w:spacing w:val="-4"/>
          <w:sz w:val="22"/>
        </w:rPr>
        <w:t> </w:t>
      </w:r>
      <w:r>
        <w:rPr>
          <w:sz w:val="22"/>
        </w:rPr>
        <w:t>throughout </w:t>
      </w:r>
      <w:r>
        <w:rPr>
          <w:spacing w:val="-4"/>
          <w:sz w:val="22"/>
        </w:rPr>
        <w:t>Curo;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68" w:lineRule="exact" w:before="2" w:after="0"/>
        <w:ind w:left="837" w:right="0" w:hanging="359"/>
        <w:jc w:val="left"/>
        <w:rPr>
          <w:sz w:val="22"/>
        </w:rPr>
      </w:pPr>
      <w:r>
        <w:rPr>
          <w:sz w:val="22"/>
        </w:rPr>
        <w:t>develop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promote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culture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dignity,</w:t>
      </w:r>
      <w:r>
        <w:rPr>
          <w:spacing w:val="-2"/>
          <w:sz w:val="22"/>
        </w:rPr>
        <w:t> </w:t>
      </w:r>
      <w:r>
        <w:rPr>
          <w:sz w:val="22"/>
        </w:rPr>
        <w:t>courtesy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respect;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</w:tabs>
        <w:spacing w:line="240" w:lineRule="auto" w:before="0" w:after="0"/>
        <w:ind w:left="838" w:right="1503" w:hanging="360"/>
        <w:jc w:val="left"/>
        <w:rPr>
          <w:sz w:val="22"/>
        </w:rPr>
      </w:pPr>
      <w:r>
        <w:rPr>
          <w:sz w:val="22"/>
        </w:rPr>
        <w:t>support all customers, colleagues and partners in promoting equality</w:t>
      </w:r>
      <w:r>
        <w:rPr>
          <w:spacing w:val="-5"/>
          <w:sz w:val="22"/>
        </w:rPr>
        <w:t> </w:t>
      </w:r>
      <w:r>
        <w:rPr>
          <w:sz w:val="22"/>
        </w:rPr>
        <w:t>relating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age,</w:t>
      </w:r>
      <w:r>
        <w:rPr>
          <w:spacing w:val="-3"/>
          <w:sz w:val="22"/>
        </w:rPr>
        <w:t> </w:t>
      </w:r>
      <w:r>
        <w:rPr>
          <w:sz w:val="22"/>
        </w:rPr>
        <w:t>disability,</w:t>
      </w:r>
      <w:r>
        <w:rPr>
          <w:spacing w:val="-3"/>
          <w:sz w:val="22"/>
        </w:rPr>
        <w:t> </w:t>
      </w:r>
      <w:r>
        <w:rPr>
          <w:sz w:val="22"/>
        </w:rPr>
        <w:t>gender</w:t>
      </w:r>
      <w:r>
        <w:rPr>
          <w:spacing w:val="-4"/>
          <w:sz w:val="22"/>
        </w:rPr>
        <w:t> </w:t>
      </w:r>
      <w:r>
        <w:rPr>
          <w:sz w:val="22"/>
        </w:rPr>
        <w:t>reassignment,</w:t>
      </w:r>
      <w:r>
        <w:rPr>
          <w:spacing w:val="-5"/>
          <w:sz w:val="22"/>
        </w:rPr>
        <w:t> </w:t>
      </w:r>
      <w:r>
        <w:rPr>
          <w:sz w:val="22"/>
        </w:rPr>
        <w:t>marriage and civil partnership, pregnancy and maternity, race, religion and belief (including no religious beliefs), gender, sex and sexual </w:t>
      </w:r>
      <w:r>
        <w:rPr>
          <w:spacing w:val="-2"/>
          <w:sz w:val="22"/>
        </w:rPr>
        <w:t>orientation.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</w:tabs>
        <w:spacing w:line="240" w:lineRule="auto" w:before="0" w:after="0"/>
        <w:ind w:left="838" w:right="2042" w:hanging="360"/>
        <w:jc w:val="left"/>
        <w:rPr>
          <w:sz w:val="22"/>
        </w:rPr>
      </w:pPr>
      <w:r>
        <w:rPr>
          <w:sz w:val="22"/>
        </w:rPr>
        <w:t>work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prevent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forms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unlawful</w:t>
      </w:r>
      <w:r>
        <w:rPr>
          <w:spacing w:val="-5"/>
          <w:sz w:val="22"/>
        </w:rPr>
        <w:t> </w:t>
      </w:r>
      <w:r>
        <w:rPr>
          <w:sz w:val="22"/>
        </w:rPr>
        <w:t>discrimination,</w:t>
      </w:r>
      <w:r>
        <w:rPr>
          <w:spacing w:val="-4"/>
          <w:sz w:val="22"/>
        </w:rPr>
        <w:t> </w:t>
      </w:r>
      <w:r>
        <w:rPr>
          <w:sz w:val="22"/>
        </w:rPr>
        <w:t>bullying, harassment and victimisation, and deal with all occurrences consistently and effectively;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</w:tabs>
        <w:spacing w:line="240" w:lineRule="auto" w:before="0" w:after="0"/>
        <w:ind w:left="838" w:right="1357" w:hanging="360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Equality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Diversity</w:t>
      </w:r>
      <w:r>
        <w:rPr>
          <w:spacing w:val="-4"/>
          <w:sz w:val="22"/>
        </w:rPr>
        <w:t> </w:t>
      </w:r>
      <w:r>
        <w:rPr>
          <w:sz w:val="22"/>
        </w:rPr>
        <w:t>policy</w:t>
      </w:r>
      <w:r>
        <w:rPr>
          <w:spacing w:val="-4"/>
          <w:sz w:val="22"/>
        </w:rPr>
        <w:t> </w:t>
      </w:r>
      <w:r>
        <w:rPr>
          <w:sz w:val="22"/>
        </w:rPr>
        <w:t>influences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informs the culture of Curo.</w:t>
      </w:r>
    </w:p>
    <w:p>
      <w:pPr>
        <w:pStyle w:val="BodyText"/>
        <w:spacing w:before="260"/>
      </w:pPr>
    </w:p>
    <w:p>
      <w:pPr>
        <w:pStyle w:val="Heading1"/>
        <w:numPr>
          <w:ilvl w:val="0"/>
          <w:numId w:val="1"/>
        </w:numPr>
        <w:tabs>
          <w:tab w:pos="837" w:val="left" w:leader="none"/>
        </w:tabs>
        <w:spacing w:line="240" w:lineRule="auto" w:before="0" w:after="0"/>
        <w:ind w:left="837" w:right="0" w:hanging="719"/>
        <w:jc w:val="left"/>
      </w:pPr>
      <w:r>
        <w:rPr>
          <w:spacing w:val="-2"/>
        </w:rPr>
        <w:t>Application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8" w:right="1371"/>
      </w:pPr>
      <w:r>
        <w:rPr>
          <w:u w:val="single"/>
        </w:rPr>
        <w:t>Accountability</w:t>
      </w:r>
      <w:r>
        <w:rPr>
          <w:spacing w:val="-6"/>
          <w:u w:val="none"/>
        </w:rPr>
        <w:t> </w:t>
      </w:r>
      <w:r>
        <w:rPr>
          <w:u w:val="none"/>
        </w:rPr>
        <w:t>-</w:t>
      </w:r>
      <w:r>
        <w:rPr>
          <w:spacing w:val="-2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application</w:t>
      </w:r>
      <w:r>
        <w:rPr>
          <w:spacing w:val="-3"/>
          <w:u w:val="none"/>
        </w:rPr>
        <w:t> </w:t>
      </w:r>
      <w:r>
        <w:rPr>
          <w:u w:val="none"/>
        </w:rPr>
        <w:t>of</w:t>
      </w:r>
      <w:r>
        <w:rPr>
          <w:spacing w:val="-4"/>
          <w:u w:val="none"/>
        </w:rPr>
        <w:t> </w:t>
      </w:r>
      <w:r>
        <w:rPr>
          <w:u w:val="none"/>
        </w:rPr>
        <w:t>this</w:t>
      </w:r>
      <w:r>
        <w:rPr>
          <w:spacing w:val="-3"/>
          <w:u w:val="none"/>
        </w:rPr>
        <w:t> </w:t>
      </w:r>
      <w:r>
        <w:rPr>
          <w:u w:val="none"/>
        </w:rPr>
        <w:t>policy</w:t>
      </w:r>
      <w:r>
        <w:rPr>
          <w:spacing w:val="-4"/>
          <w:u w:val="none"/>
        </w:rPr>
        <w:t> </w:t>
      </w:r>
      <w:r>
        <w:rPr>
          <w:u w:val="none"/>
        </w:rPr>
        <w:t>is</w:t>
      </w:r>
      <w:r>
        <w:rPr>
          <w:spacing w:val="-3"/>
          <w:u w:val="none"/>
        </w:rPr>
        <w:t> </w:t>
      </w:r>
      <w:r>
        <w:rPr>
          <w:u w:val="none"/>
        </w:rPr>
        <w:t>overseen</w:t>
      </w:r>
      <w:r>
        <w:rPr>
          <w:spacing w:val="-4"/>
          <w:u w:val="none"/>
        </w:rPr>
        <w:t> </w:t>
      </w:r>
      <w:r>
        <w:rPr>
          <w:u w:val="none"/>
        </w:rPr>
        <w:t>by</w:t>
      </w:r>
      <w:r>
        <w:rPr>
          <w:spacing w:val="-4"/>
          <w:u w:val="none"/>
        </w:rPr>
        <w:t> </w:t>
      </w:r>
      <w:r>
        <w:rPr>
          <w:u w:val="none"/>
        </w:rPr>
        <w:t>the</w:t>
      </w:r>
      <w:r>
        <w:rPr>
          <w:spacing w:val="-2"/>
          <w:u w:val="none"/>
        </w:rPr>
        <w:t> </w:t>
      </w:r>
      <w:r>
        <w:rPr>
          <w:u w:val="none"/>
        </w:rPr>
        <w:t>Curo Equality and Diversity Group, under the leadership of the Director of </w:t>
      </w:r>
      <w:r>
        <w:rPr>
          <w:spacing w:val="-2"/>
          <w:u w:val="none"/>
        </w:rPr>
        <w:t>People</w:t>
      </w:r>
    </w:p>
    <w:p>
      <w:pPr>
        <w:pStyle w:val="BodyText"/>
      </w:pPr>
    </w:p>
    <w:p>
      <w:pPr>
        <w:pStyle w:val="BodyText"/>
        <w:spacing w:before="1"/>
        <w:ind w:left="118" w:right="1399"/>
      </w:pPr>
      <w:r>
        <w:rPr>
          <w:u w:val="single"/>
        </w:rPr>
        <w:t>Alignment</w:t>
      </w:r>
      <w:r>
        <w:rPr>
          <w:spacing w:val="-4"/>
          <w:u w:val="single"/>
        </w:rPr>
        <w:t> </w:t>
      </w:r>
      <w:r>
        <w:rPr>
          <w:u w:val="single"/>
        </w:rPr>
        <w:t>with</w:t>
      </w:r>
      <w:r>
        <w:rPr>
          <w:spacing w:val="-4"/>
          <w:u w:val="single"/>
        </w:rPr>
        <w:t> </w:t>
      </w:r>
      <w:r>
        <w:rPr>
          <w:u w:val="single"/>
        </w:rPr>
        <w:t>Strategy</w:t>
      </w:r>
      <w:r>
        <w:rPr>
          <w:spacing w:val="-4"/>
          <w:u w:val="none"/>
        </w:rPr>
        <w:t> </w:t>
      </w:r>
      <w:r>
        <w:rPr>
          <w:u w:val="none"/>
        </w:rPr>
        <w:t>-</w:t>
      </w:r>
      <w:r>
        <w:rPr>
          <w:spacing w:val="-2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policy</w:t>
      </w:r>
      <w:r>
        <w:rPr>
          <w:spacing w:val="-4"/>
          <w:u w:val="none"/>
        </w:rPr>
        <w:t> </w:t>
      </w:r>
      <w:r>
        <w:rPr>
          <w:u w:val="none"/>
        </w:rPr>
        <w:t>will</w:t>
      </w:r>
      <w:r>
        <w:rPr>
          <w:spacing w:val="-4"/>
          <w:u w:val="none"/>
        </w:rPr>
        <w:t> </w:t>
      </w:r>
      <w:r>
        <w:rPr>
          <w:u w:val="none"/>
        </w:rPr>
        <w:t>be applied</w:t>
      </w:r>
      <w:r>
        <w:rPr>
          <w:spacing w:val="-3"/>
          <w:u w:val="none"/>
        </w:rPr>
        <w:t> </w:t>
      </w:r>
      <w:r>
        <w:rPr>
          <w:u w:val="none"/>
        </w:rPr>
        <w:t>in</w:t>
      </w:r>
      <w:r>
        <w:rPr>
          <w:spacing w:val="-4"/>
          <w:u w:val="none"/>
        </w:rPr>
        <w:t> </w:t>
      </w:r>
      <w:r>
        <w:rPr>
          <w:u w:val="none"/>
        </w:rPr>
        <w:t>conjunction</w:t>
      </w:r>
      <w:r>
        <w:rPr>
          <w:spacing w:val="-4"/>
          <w:u w:val="none"/>
        </w:rPr>
        <w:t> </w:t>
      </w:r>
      <w:r>
        <w:rPr>
          <w:u w:val="none"/>
        </w:rPr>
        <w:t>with the delivery of our: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68" w:lineRule="exact" w:before="266" w:after="0"/>
        <w:ind w:left="837" w:right="0" w:hanging="359"/>
        <w:jc w:val="left"/>
        <w:rPr>
          <w:sz w:val="22"/>
        </w:rPr>
      </w:pPr>
      <w:r>
        <w:rPr>
          <w:sz w:val="22"/>
        </w:rPr>
        <w:t>People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Plan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68" w:lineRule="exact" w:before="0" w:after="0"/>
        <w:ind w:left="837" w:right="0" w:hanging="359"/>
        <w:jc w:val="left"/>
        <w:rPr>
          <w:sz w:val="22"/>
        </w:rPr>
      </w:pPr>
      <w:r>
        <w:rPr>
          <w:sz w:val="22"/>
        </w:rPr>
        <w:t>Customer</w:t>
      </w:r>
      <w:r>
        <w:rPr>
          <w:spacing w:val="-5"/>
          <w:sz w:val="22"/>
        </w:rPr>
        <w:t> </w:t>
      </w:r>
      <w:r>
        <w:rPr>
          <w:sz w:val="22"/>
        </w:rPr>
        <w:t>Experience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Plan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68" w:lineRule="exact" w:before="0" w:after="0"/>
        <w:ind w:left="837" w:right="0" w:hanging="359"/>
        <w:jc w:val="left"/>
        <w:rPr>
          <w:sz w:val="22"/>
        </w:rPr>
      </w:pPr>
      <w:r>
        <w:rPr>
          <w:sz w:val="22"/>
        </w:rPr>
        <w:t>Care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Support</w:t>
      </w:r>
      <w:r>
        <w:rPr>
          <w:spacing w:val="-4"/>
          <w:sz w:val="22"/>
        </w:rPr>
        <w:t> Plan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67" w:lineRule="exact" w:before="0" w:after="0"/>
        <w:ind w:left="837" w:right="0" w:hanging="359"/>
        <w:jc w:val="left"/>
        <w:rPr>
          <w:sz w:val="22"/>
        </w:rPr>
      </w:pPr>
      <w:r>
        <w:rPr>
          <w:sz w:val="22"/>
        </w:rPr>
        <w:t>Marketing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Communications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Plan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68" w:lineRule="exact" w:before="0" w:after="0"/>
        <w:ind w:left="837" w:right="0" w:hanging="359"/>
        <w:jc w:val="left"/>
        <w:rPr>
          <w:sz w:val="22"/>
        </w:rPr>
      </w:pPr>
      <w:r>
        <w:rPr>
          <w:sz w:val="22"/>
        </w:rPr>
        <w:t>Procurement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Plan</w:t>
      </w:r>
    </w:p>
    <w:p>
      <w:pPr>
        <w:pStyle w:val="ListParagraph"/>
        <w:numPr>
          <w:ilvl w:val="1"/>
          <w:numId w:val="1"/>
        </w:numPr>
        <w:tabs>
          <w:tab w:pos="579" w:val="left" w:leader="none"/>
        </w:tabs>
        <w:spacing w:line="268" w:lineRule="exact" w:before="0" w:after="0"/>
        <w:ind w:left="579" w:right="0" w:hanging="101"/>
        <w:jc w:val="left"/>
        <w:rPr>
          <w:rFonts w:ascii="Symbol" w:hAnsi="Symbol"/>
          <w:sz w:val="22"/>
        </w:rPr>
      </w:pPr>
      <w:r>
        <w:rPr>
          <w:rFonts w:ascii="Symbol" w:hAnsi="Symbol"/>
          <w:w w:val="100"/>
          <w:sz w:val="22"/>
        </w:rPr>
        <w:t>​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68" w:lineRule="exact" w:before="0" w:after="0"/>
        <w:ind w:left="837" w:right="0" w:hanging="359"/>
        <w:jc w:val="left"/>
        <w:rPr>
          <w:sz w:val="22"/>
        </w:rPr>
      </w:pPr>
      <w:r>
        <w:rPr>
          <w:sz w:val="22"/>
        </w:rPr>
        <w:t>Resident</w:t>
      </w:r>
      <w:r>
        <w:rPr>
          <w:spacing w:val="-6"/>
          <w:sz w:val="22"/>
        </w:rPr>
        <w:t> </w:t>
      </w:r>
      <w:r>
        <w:rPr>
          <w:sz w:val="22"/>
        </w:rPr>
        <w:t>Involvement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Plan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69" w:lineRule="exact" w:before="0" w:after="0"/>
        <w:ind w:left="837" w:right="0" w:hanging="359"/>
        <w:jc w:val="left"/>
        <w:rPr>
          <w:sz w:val="22"/>
        </w:rPr>
      </w:pPr>
      <w:r>
        <w:rPr>
          <w:sz w:val="22"/>
        </w:rPr>
        <w:t>Tenancy</w:t>
      </w:r>
      <w:r>
        <w:rPr>
          <w:spacing w:val="-5"/>
          <w:sz w:val="22"/>
        </w:rPr>
        <w:t> </w:t>
      </w:r>
      <w:r>
        <w:rPr>
          <w:sz w:val="22"/>
        </w:rPr>
        <w:t>Services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Plan</w:t>
      </w:r>
    </w:p>
    <w:p>
      <w:pPr>
        <w:pStyle w:val="BodyText"/>
        <w:spacing w:before="264"/>
        <w:ind w:left="118" w:right="1399"/>
      </w:pPr>
      <w:r>
        <w:rPr>
          <w:u w:val="single"/>
        </w:rPr>
        <w:t>Operational</w:t>
      </w:r>
      <w:r>
        <w:rPr>
          <w:spacing w:val="-5"/>
          <w:u w:val="single"/>
        </w:rPr>
        <w:t> </w:t>
      </w:r>
      <w:r>
        <w:rPr>
          <w:u w:val="single"/>
        </w:rPr>
        <w:t>commitments</w:t>
      </w:r>
      <w:r>
        <w:rPr>
          <w:spacing w:val="-5"/>
          <w:u w:val="none"/>
        </w:rPr>
        <w:t> </w:t>
      </w:r>
      <w:r>
        <w:rPr>
          <w:u w:val="none"/>
        </w:rPr>
        <w:t>–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policy</w:t>
      </w:r>
      <w:r>
        <w:rPr>
          <w:spacing w:val="-5"/>
          <w:u w:val="none"/>
        </w:rPr>
        <w:t> </w:t>
      </w:r>
      <w:r>
        <w:rPr>
          <w:u w:val="none"/>
        </w:rPr>
        <w:t>will</w:t>
      </w:r>
      <w:r>
        <w:rPr>
          <w:spacing w:val="-5"/>
          <w:u w:val="none"/>
        </w:rPr>
        <w:t> </w:t>
      </w:r>
      <w:r>
        <w:rPr>
          <w:u w:val="none"/>
        </w:rPr>
        <w:t>be</w:t>
      </w:r>
      <w:r>
        <w:rPr>
          <w:spacing w:val="-3"/>
          <w:u w:val="none"/>
        </w:rPr>
        <w:t> </w:t>
      </w:r>
      <w:r>
        <w:rPr>
          <w:u w:val="none"/>
        </w:rPr>
        <w:t>delivered</w:t>
      </w:r>
      <w:r>
        <w:rPr>
          <w:spacing w:val="-5"/>
          <w:u w:val="none"/>
        </w:rPr>
        <w:t> </w:t>
      </w:r>
      <w:r>
        <w:rPr>
          <w:u w:val="none"/>
        </w:rPr>
        <w:t>through</w:t>
      </w:r>
      <w:r>
        <w:rPr>
          <w:spacing w:val="-5"/>
          <w:u w:val="none"/>
        </w:rPr>
        <w:t> </w:t>
      </w:r>
      <w:r>
        <w:rPr>
          <w:u w:val="none"/>
        </w:rPr>
        <w:t>the following operational commitments: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838" w:val="left" w:leader="none"/>
        </w:tabs>
        <w:spacing w:line="237" w:lineRule="auto" w:before="0" w:after="0"/>
        <w:ind w:left="838" w:right="1410" w:hanging="360"/>
        <w:jc w:val="left"/>
        <w:rPr>
          <w:sz w:val="22"/>
        </w:rPr>
      </w:pPr>
      <w:r>
        <w:rPr>
          <w:sz w:val="22"/>
        </w:rPr>
        <w:t>Know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make</w:t>
      </w:r>
      <w:r>
        <w:rPr>
          <w:spacing w:val="-2"/>
          <w:sz w:val="22"/>
        </w:rPr>
        <w:t> </w:t>
      </w:r>
      <w:r>
        <w:rPr>
          <w:sz w:val="22"/>
        </w:rPr>
        <w:t>up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communities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annually</w:t>
      </w:r>
      <w:r>
        <w:rPr>
          <w:spacing w:val="-4"/>
          <w:sz w:val="22"/>
        </w:rPr>
        <w:t> </w:t>
      </w:r>
      <w:r>
        <w:rPr>
          <w:sz w:val="22"/>
        </w:rPr>
        <w:t>consider</w:t>
      </w:r>
      <w:r>
        <w:rPr>
          <w:spacing w:val="-3"/>
          <w:sz w:val="22"/>
        </w:rPr>
        <w:t> </w:t>
      </w:r>
      <w:r>
        <w:rPr>
          <w:sz w:val="22"/>
        </w:rPr>
        <w:t>how you can improve the diversity of your board, leadership and staff </w:t>
      </w:r>
      <w:r>
        <w:rPr>
          <w:spacing w:val="-2"/>
          <w:sz w:val="22"/>
        </w:rPr>
        <w:t>teams.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68" w:lineRule="exact" w:before="4" w:after="0"/>
        <w:ind w:left="837" w:right="0" w:hanging="359"/>
        <w:jc w:val="left"/>
        <w:rPr>
          <w:sz w:val="22"/>
        </w:rPr>
      </w:pPr>
      <w:r>
        <w:rPr>
          <w:sz w:val="22"/>
        </w:rPr>
        <w:t>Compile</w:t>
      </w:r>
      <w:r>
        <w:rPr>
          <w:spacing w:val="-5"/>
          <w:sz w:val="22"/>
        </w:rPr>
        <w:t> </w:t>
      </w:r>
      <w:r>
        <w:rPr>
          <w:sz w:val="22"/>
        </w:rPr>
        <w:t>diversity-related</w:t>
      </w:r>
      <w:r>
        <w:rPr>
          <w:spacing w:val="-5"/>
          <w:sz w:val="22"/>
        </w:rPr>
        <w:t> </w:t>
      </w:r>
      <w:r>
        <w:rPr>
          <w:sz w:val="22"/>
        </w:rPr>
        <w:t>data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composition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(1)</w:t>
      </w:r>
      <w:r>
        <w:rPr>
          <w:spacing w:val="-2"/>
          <w:sz w:val="22"/>
        </w:rPr>
        <w:t> board</w:t>
      </w:r>
    </w:p>
    <w:p>
      <w:pPr>
        <w:pStyle w:val="BodyText"/>
        <w:ind w:left="838" w:right="1399"/>
      </w:pPr>
      <w:r>
        <w:rPr/>
        <w:t>(2)</w:t>
      </w:r>
      <w:r>
        <w:rPr>
          <w:spacing w:val="-5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team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(3)</w:t>
      </w:r>
      <w:r>
        <w:rPr>
          <w:spacing w:val="-2"/>
        </w:rPr>
        <w:t> </w:t>
      </w:r>
      <w:r>
        <w:rPr/>
        <w:t>total</w:t>
      </w:r>
      <w:r>
        <w:rPr>
          <w:spacing w:val="-4"/>
        </w:rPr>
        <w:t> </w:t>
      </w:r>
      <w:r>
        <w:rPr/>
        <w:t>workforce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publish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an accessible format in your annual report.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</w:tabs>
        <w:spacing w:line="240" w:lineRule="auto" w:before="0" w:after="0"/>
        <w:ind w:left="838" w:right="2075" w:hanging="360"/>
        <w:jc w:val="left"/>
        <w:rPr>
          <w:sz w:val="22"/>
        </w:rPr>
      </w:pPr>
      <w:r>
        <w:rPr>
          <w:sz w:val="22"/>
        </w:rPr>
        <w:t>Challenge all staff (and external agencies) responsible for recruitment to ensure that all shortlists include appropriate candidates</w:t>
      </w:r>
      <w:r>
        <w:rPr>
          <w:spacing w:val="-7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under-represented</w:t>
      </w:r>
      <w:r>
        <w:rPr>
          <w:spacing w:val="-7"/>
          <w:sz w:val="22"/>
        </w:rPr>
        <w:t> </w:t>
      </w:r>
      <w:r>
        <w:rPr>
          <w:sz w:val="22"/>
        </w:rPr>
        <w:t>groups</w:t>
      </w:r>
      <w:r>
        <w:rPr>
          <w:spacing w:val="-7"/>
          <w:sz w:val="22"/>
        </w:rPr>
        <w:t> </w:t>
      </w:r>
      <w:r>
        <w:rPr>
          <w:sz w:val="22"/>
        </w:rPr>
        <w:t>where</w:t>
      </w:r>
      <w:r>
        <w:rPr>
          <w:spacing w:val="-7"/>
          <w:sz w:val="22"/>
        </w:rPr>
        <w:t> </w:t>
      </w:r>
      <w:r>
        <w:rPr>
          <w:sz w:val="22"/>
        </w:rPr>
        <w:t>practicably </w:t>
      </w:r>
      <w:r>
        <w:rPr>
          <w:spacing w:val="-2"/>
          <w:sz w:val="22"/>
        </w:rPr>
        <w:t>possible.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</w:tabs>
        <w:spacing w:line="237" w:lineRule="auto" w:before="0" w:after="0"/>
        <w:ind w:left="838" w:right="1946" w:hanging="360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3"/>
          <w:sz w:val="22"/>
        </w:rPr>
        <w:t> </w:t>
      </w:r>
      <w:r>
        <w:rPr>
          <w:sz w:val="22"/>
        </w:rPr>
        <w:t>staff</w:t>
      </w:r>
      <w:r>
        <w:rPr>
          <w:spacing w:val="-5"/>
          <w:sz w:val="22"/>
        </w:rPr>
        <w:t> </w:t>
      </w:r>
      <w:r>
        <w:rPr>
          <w:sz w:val="22"/>
        </w:rPr>
        <w:t>members</w:t>
      </w:r>
      <w:r>
        <w:rPr>
          <w:spacing w:val="-6"/>
          <w:sz w:val="22"/>
        </w:rPr>
        <w:t> </w:t>
      </w:r>
      <w:r>
        <w:rPr>
          <w:sz w:val="22"/>
        </w:rPr>
        <w:t>involved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recruitment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completed mandatory training to ensure fair recruitment processes.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</w:tabs>
        <w:spacing w:line="240" w:lineRule="auto" w:before="0" w:after="0"/>
        <w:ind w:left="838" w:right="1308" w:hanging="360"/>
        <w:jc w:val="left"/>
        <w:rPr>
          <w:sz w:val="22"/>
        </w:rPr>
      </w:pPr>
      <w:r>
        <w:rPr>
          <w:sz w:val="22"/>
        </w:rPr>
        <w:t>Set an aspirational target for board/committee recruitment from under-represented</w:t>
      </w:r>
      <w:r>
        <w:rPr>
          <w:spacing w:val="-5"/>
          <w:sz w:val="22"/>
        </w:rPr>
        <w:t> </w:t>
      </w:r>
      <w:r>
        <w:rPr>
          <w:sz w:val="22"/>
        </w:rPr>
        <w:t>groups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ensure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your</w:t>
      </w:r>
      <w:r>
        <w:rPr>
          <w:spacing w:val="-6"/>
          <w:sz w:val="22"/>
        </w:rPr>
        <w:t> </w:t>
      </w:r>
      <w:r>
        <w:rPr>
          <w:sz w:val="22"/>
        </w:rPr>
        <w:t>governance</w:t>
      </w:r>
      <w:r>
        <w:rPr>
          <w:spacing w:val="-5"/>
          <w:sz w:val="22"/>
        </w:rPr>
        <w:t> </w:t>
      </w:r>
      <w:r>
        <w:rPr>
          <w:sz w:val="22"/>
        </w:rPr>
        <w:t>structure is representative of the wider communities you work in.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985" w:top="1340" w:bottom="1180" w:left="1680" w:right="520"/>
        </w:sectPr>
      </w:pPr>
    </w:p>
    <w:p>
      <w:pPr>
        <w:pStyle w:val="ListParagraph"/>
        <w:numPr>
          <w:ilvl w:val="1"/>
          <w:numId w:val="1"/>
        </w:numPr>
        <w:tabs>
          <w:tab w:pos="838" w:val="left" w:leader="none"/>
        </w:tabs>
        <w:spacing w:line="240" w:lineRule="auto" w:before="81" w:after="0"/>
        <w:ind w:left="838" w:right="1486" w:hanging="360"/>
        <w:jc w:val="both"/>
        <w:rPr>
          <w:sz w:val="22"/>
        </w:rPr>
      </w:pPr>
      <w:r>
        <w:rPr>
          <w:sz w:val="22"/>
        </w:rPr>
        <w:t>Have in</w:t>
      </w:r>
      <w:r>
        <w:rPr>
          <w:spacing w:val="-2"/>
          <w:sz w:val="22"/>
        </w:rPr>
        <w:t> </w:t>
      </w:r>
      <w:r>
        <w:rPr>
          <w:sz w:val="22"/>
        </w:rPr>
        <w:t>place succession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talent</w:t>
      </w:r>
      <w:r>
        <w:rPr>
          <w:spacing w:val="-2"/>
          <w:sz w:val="22"/>
        </w:rPr>
        <w:t> </w:t>
      </w:r>
      <w:r>
        <w:rPr>
          <w:sz w:val="22"/>
        </w:rPr>
        <w:t>management</w:t>
      </w:r>
      <w:r>
        <w:rPr>
          <w:spacing w:val="-2"/>
          <w:sz w:val="22"/>
        </w:rPr>
        <w:t> </w:t>
      </w:r>
      <w:r>
        <w:rPr>
          <w:sz w:val="22"/>
        </w:rPr>
        <w:t>strategies which reflect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principles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inclusion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diversity,</w:t>
      </w:r>
      <w:r>
        <w:rPr>
          <w:spacing w:val="-2"/>
          <w:sz w:val="22"/>
        </w:rPr>
        <w:t> </w:t>
      </w:r>
      <w:r>
        <w:rPr>
          <w:sz w:val="22"/>
        </w:rPr>
        <w:t>so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staff</w:t>
      </w:r>
      <w:r>
        <w:rPr>
          <w:spacing w:val="-7"/>
          <w:sz w:val="22"/>
        </w:rPr>
        <w:t> </w:t>
      </w:r>
      <w:r>
        <w:rPr>
          <w:sz w:val="22"/>
        </w:rPr>
        <w:t>can succeed and progress, if they have the right skills and values.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</w:tabs>
        <w:spacing w:line="240" w:lineRule="auto" w:before="0" w:after="0"/>
        <w:ind w:left="838" w:right="2088" w:hanging="360"/>
        <w:jc w:val="left"/>
        <w:rPr>
          <w:sz w:val="22"/>
        </w:rPr>
      </w:pPr>
      <w:r>
        <w:rPr>
          <w:sz w:val="22"/>
        </w:rPr>
        <w:t>Identify and provide appropriate mentoring and coaching opportunities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staff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board</w:t>
      </w:r>
      <w:r>
        <w:rPr>
          <w:spacing w:val="-5"/>
          <w:sz w:val="22"/>
        </w:rPr>
        <w:t> </w:t>
      </w:r>
      <w:r>
        <w:rPr>
          <w:sz w:val="22"/>
        </w:rPr>
        <w:t>members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within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own organisation and/or with external agencies.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</w:tabs>
        <w:spacing w:line="240" w:lineRule="auto" w:before="0" w:after="0"/>
        <w:ind w:left="838" w:right="1291" w:hanging="360"/>
        <w:jc w:val="left"/>
        <w:rPr>
          <w:sz w:val="22"/>
        </w:rPr>
      </w:pPr>
      <w:r>
        <w:rPr>
          <w:sz w:val="22"/>
        </w:rPr>
        <w:t>Make diversity training mandatory for all staff, and use your corporate</w:t>
      </w:r>
      <w:r>
        <w:rPr>
          <w:spacing w:val="-5"/>
          <w:sz w:val="22"/>
        </w:rPr>
        <w:t> </w:t>
      </w:r>
      <w:r>
        <w:rPr>
          <w:sz w:val="22"/>
        </w:rPr>
        <w:t>communications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culture</w:t>
      </w:r>
      <w:r>
        <w:rPr>
          <w:spacing w:val="-4"/>
          <w:sz w:val="22"/>
        </w:rPr>
        <w:t> </w:t>
      </w:r>
      <w:r>
        <w:rPr>
          <w:sz w:val="22"/>
        </w:rPr>
        <w:t>strategies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ensure</w:t>
      </w:r>
      <w:r>
        <w:rPr>
          <w:spacing w:val="-4"/>
          <w:sz w:val="22"/>
        </w:rPr>
        <w:t> </w:t>
      </w:r>
      <w:r>
        <w:rPr>
          <w:sz w:val="22"/>
        </w:rPr>
        <w:t>diversity is embedded within the organisational values.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</w:tabs>
        <w:spacing w:line="237" w:lineRule="auto" w:before="0" w:after="0"/>
        <w:ind w:left="838" w:right="1388" w:hanging="360"/>
        <w:jc w:val="left"/>
        <w:rPr>
          <w:sz w:val="22"/>
        </w:rPr>
      </w:pPr>
      <w:r>
        <w:rPr>
          <w:sz w:val="22"/>
        </w:rPr>
        <w:t>Champion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case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diverse</w:t>
      </w:r>
      <w:r>
        <w:rPr>
          <w:spacing w:val="-3"/>
          <w:sz w:val="22"/>
        </w:rPr>
        <w:t> </w:t>
      </w:r>
      <w:r>
        <w:rPr>
          <w:sz w:val="22"/>
        </w:rPr>
        <w:t>workforce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leadership – encourage your colleagues, peers and partners to sign up to the </w:t>
      </w:r>
      <w:r>
        <w:rPr>
          <w:spacing w:val="-2"/>
          <w:sz w:val="22"/>
        </w:rPr>
        <w:t>challenges.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</w:tabs>
        <w:spacing w:line="237" w:lineRule="auto" w:before="2" w:after="0"/>
        <w:ind w:left="838" w:right="2308" w:hanging="360"/>
        <w:jc w:val="left"/>
        <w:rPr>
          <w:sz w:val="22"/>
        </w:rPr>
      </w:pPr>
      <w:r>
        <w:rPr>
          <w:sz w:val="22"/>
        </w:rPr>
        <w:t>Sign</w:t>
      </w:r>
      <w:r>
        <w:rPr>
          <w:spacing w:val="-5"/>
          <w:sz w:val="22"/>
        </w:rPr>
        <w:t> </w:t>
      </w:r>
      <w:r>
        <w:rPr>
          <w:sz w:val="22"/>
        </w:rPr>
        <w:t>up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work</w:t>
      </w:r>
      <w:r>
        <w:rPr>
          <w:spacing w:val="-5"/>
          <w:sz w:val="22"/>
        </w:rPr>
        <w:t> </w:t>
      </w:r>
      <w:r>
        <w:rPr>
          <w:sz w:val="22"/>
        </w:rPr>
        <w:t>towards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CIH</w:t>
      </w:r>
      <w:r>
        <w:rPr>
          <w:spacing w:val="-3"/>
          <w:sz w:val="22"/>
        </w:rPr>
        <w:t> </w:t>
      </w:r>
      <w:r>
        <w:rPr>
          <w:sz w:val="22"/>
        </w:rPr>
        <w:t>Charter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Equality</w:t>
      </w:r>
      <w:r>
        <w:rPr>
          <w:spacing w:val="-5"/>
          <w:sz w:val="22"/>
        </w:rPr>
        <w:t> </w:t>
      </w:r>
      <w:r>
        <w:rPr>
          <w:sz w:val="22"/>
        </w:rPr>
        <w:t>and </w:t>
      </w:r>
      <w:r>
        <w:rPr>
          <w:spacing w:val="-2"/>
          <w:sz w:val="22"/>
        </w:rPr>
        <w:t>Diversity.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837" w:val="left" w:leader="none"/>
        </w:tabs>
        <w:spacing w:line="240" w:lineRule="auto" w:before="0" w:after="0"/>
        <w:ind w:left="837" w:right="0" w:hanging="719"/>
        <w:jc w:val="left"/>
      </w:pPr>
      <w:r>
        <w:rPr/>
        <w:t>Related</w:t>
      </w:r>
      <w:r>
        <w:rPr>
          <w:spacing w:val="-8"/>
        </w:rPr>
        <w:t> </w:t>
      </w:r>
      <w:r>
        <w:rPr>
          <w:spacing w:val="-2"/>
        </w:rPr>
        <w:t>documents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8" w:right="1399"/>
      </w:pPr>
      <w:r>
        <w:rPr/>
        <w:t>This</w:t>
      </w:r>
      <w:r>
        <w:rPr>
          <w:spacing w:val="-2"/>
        </w:rPr>
        <w:t> </w:t>
      </w:r>
      <w:r>
        <w:rPr/>
        <w:t>policy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read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conjunction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People</w:t>
      </w:r>
      <w:r>
        <w:rPr>
          <w:spacing w:val="-4"/>
        </w:rPr>
        <w:t> </w:t>
      </w:r>
      <w:r>
        <w:rPr/>
        <w:t>Plan</w:t>
      </w:r>
      <w:r>
        <w:rPr>
          <w:spacing w:val="-3"/>
        </w:rPr>
        <w:t> </w:t>
      </w:r>
      <w:r>
        <w:rPr/>
        <w:t>stated above and related policies below:</w:t>
      </w:r>
    </w:p>
    <w:p>
      <w:pPr>
        <w:pStyle w:val="ListParagraph"/>
        <w:numPr>
          <w:ilvl w:val="1"/>
          <w:numId w:val="1"/>
        </w:numPr>
        <w:tabs>
          <w:tab w:pos="919" w:val="left" w:leader="none"/>
        </w:tabs>
        <w:spacing w:line="269" w:lineRule="exact" w:before="267" w:after="0"/>
        <w:ind w:left="919" w:right="0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suite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HR</w:t>
      </w:r>
      <w:r>
        <w:rPr>
          <w:spacing w:val="-3"/>
          <w:sz w:val="22"/>
        </w:rPr>
        <w:t> </w:t>
      </w:r>
      <w:r>
        <w:rPr>
          <w:sz w:val="22"/>
        </w:rPr>
        <w:t>policies</w:t>
      </w:r>
      <w:r>
        <w:rPr>
          <w:spacing w:val="-4"/>
          <w:sz w:val="22"/>
        </w:rPr>
        <w:t> </w:t>
      </w:r>
      <w:r>
        <w:rPr>
          <w:sz w:val="22"/>
        </w:rPr>
        <w:t>(e.g.</w:t>
      </w:r>
      <w:r>
        <w:rPr>
          <w:spacing w:val="-3"/>
          <w:sz w:val="22"/>
        </w:rPr>
        <w:t> </w:t>
      </w:r>
      <w:r>
        <w:rPr>
          <w:sz w:val="22"/>
        </w:rPr>
        <w:t>Prevention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Harassment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Work,</w:t>
      </w:r>
    </w:p>
    <w:p>
      <w:pPr>
        <w:pStyle w:val="BodyText"/>
        <w:spacing w:line="267" w:lineRule="exact"/>
        <w:ind w:left="919"/>
      </w:pPr>
      <w:r>
        <w:rPr/>
        <w:t>Carers’</w:t>
      </w:r>
      <w:r>
        <w:rPr>
          <w:spacing w:val="-3"/>
        </w:rPr>
        <w:t> </w:t>
      </w:r>
      <w:r>
        <w:rPr/>
        <w:t>Leave,</w:t>
      </w:r>
      <w:r>
        <w:rPr>
          <w:spacing w:val="-3"/>
        </w:rPr>
        <w:t> </w:t>
      </w:r>
      <w:r>
        <w:rPr/>
        <w:t>Disciplinary</w:t>
      </w:r>
      <w:r>
        <w:rPr>
          <w:spacing w:val="-5"/>
        </w:rPr>
        <w:t> </w:t>
      </w:r>
      <w:r>
        <w:rPr/>
        <w:t>Policy,</w:t>
      </w:r>
      <w:r>
        <w:rPr>
          <w:spacing w:val="-2"/>
        </w:rPr>
        <w:t> </w:t>
      </w:r>
      <w:r>
        <w:rPr/>
        <w:t>Grievance</w:t>
      </w:r>
      <w:r>
        <w:rPr>
          <w:spacing w:val="-5"/>
        </w:rPr>
        <w:t> </w:t>
      </w:r>
      <w:r>
        <w:rPr/>
        <w:t>Policy</w:t>
      </w:r>
      <w:r>
        <w:rPr>
          <w:spacing w:val="-5"/>
        </w:rPr>
        <w:t> </w:t>
      </w:r>
      <w:r>
        <w:rPr/>
        <w:t>et</w:t>
      </w:r>
      <w:r>
        <w:rPr>
          <w:spacing w:val="-3"/>
        </w:rPr>
        <w:t> </w:t>
      </w:r>
      <w:r>
        <w:rPr>
          <w:spacing w:val="-4"/>
        </w:rPr>
        <w:t>al.)</w:t>
      </w:r>
    </w:p>
    <w:p>
      <w:pPr>
        <w:pStyle w:val="ListParagraph"/>
        <w:numPr>
          <w:ilvl w:val="1"/>
          <w:numId w:val="1"/>
        </w:numPr>
        <w:tabs>
          <w:tab w:pos="919" w:val="left" w:leader="none"/>
        </w:tabs>
        <w:spacing w:line="267" w:lineRule="exact" w:before="0" w:after="0"/>
        <w:ind w:left="919" w:right="0" w:hanging="360"/>
        <w:jc w:val="left"/>
        <w:rPr>
          <w:sz w:val="22"/>
        </w:rPr>
      </w:pPr>
      <w:r>
        <w:rPr>
          <w:sz w:val="22"/>
        </w:rPr>
        <w:t>Data</w:t>
      </w:r>
      <w:r>
        <w:rPr>
          <w:spacing w:val="-4"/>
          <w:sz w:val="22"/>
        </w:rPr>
        <w:t> </w:t>
      </w:r>
      <w:r>
        <w:rPr>
          <w:sz w:val="22"/>
        </w:rPr>
        <w:t>Protection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Policy</w:t>
      </w:r>
    </w:p>
    <w:p>
      <w:pPr>
        <w:pStyle w:val="ListParagraph"/>
        <w:numPr>
          <w:ilvl w:val="1"/>
          <w:numId w:val="1"/>
        </w:numPr>
        <w:tabs>
          <w:tab w:pos="919" w:val="left" w:leader="none"/>
        </w:tabs>
        <w:spacing w:line="268" w:lineRule="exact" w:before="0" w:after="0"/>
        <w:ind w:left="919" w:right="0" w:hanging="360"/>
        <w:jc w:val="left"/>
        <w:rPr>
          <w:sz w:val="22"/>
        </w:rPr>
      </w:pPr>
      <w:r>
        <w:rPr>
          <w:sz w:val="22"/>
        </w:rPr>
        <w:t>Code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Conduct</w:t>
      </w:r>
    </w:p>
    <w:p>
      <w:pPr>
        <w:pStyle w:val="ListParagraph"/>
        <w:numPr>
          <w:ilvl w:val="1"/>
          <w:numId w:val="1"/>
        </w:numPr>
        <w:tabs>
          <w:tab w:pos="919" w:val="left" w:leader="none"/>
        </w:tabs>
        <w:spacing w:line="240" w:lineRule="auto" w:before="0" w:after="0"/>
        <w:ind w:left="919" w:right="1790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suite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customer</w:t>
      </w:r>
      <w:r>
        <w:rPr>
          <w:spacing w:val="-4"/>
          <w:sz w:val="22"/>
        </w:rPr>
        <w:t> </w:t>
      </w:r>
      <w:r>
        <w:rPr>
          <w:sz w:val="22"/>
        </w:rPr>
        <w:t>focused</w:t>
      </w:r>
      <w:r>
        <w:rPr>
          <w:spacing w:val="-5"/>
          <w:sz w:val="22"/>
        </w:rPr>
        <w:t> </w:t>
      </w:r>
      <w:r>
        <w:rPr>
          <w:sz w:val="22"/>
        </w:rPr>
        <w:t>policies</w:t>
      </w:r>
      <w:r>
        <w:rPr>
          <w:spacing w:val="-4"/>
          <w:sz w:val="22"/>
        </w:rPr>
        <w:t> </w:t>
      </w:r>
      <w:r>
        <w:rPr>
          <w:sz w:val="22"/>
        </w:rPr>
        <w:t>(e.g.</w:t>
      </w:r>
      <w:r>
        <w:rPr>
          <w:spacing w:val="-4"/>
          <w:sz w:val="22"/>
        </w:rPr>
        <w:t> </w:t>
      </w:r>
      <w:r>
        <w:rPr>
          <w:sz w:val="22"/>
        </w:rPr>
        <w:t>Anti-social</w:t>
      </w:r>
      <w:r>
        <w:rPr>
          <w:spacing w:val="-5"/>
          <w:sz w:val="22"/>
        </w:rPr>
        <w:t> </w:t>
      </w:r>
      <w:r>
        <w:rPr>
          <w:sz w:val="22"/>
        </w:rPr>
        <w:t>Behaviour Policy, Home Adaptations Policy, Customer Feedback Policy, Safeguarding Policy, Support Planning Policy et al.)</w:t>
      </w:r>
    </w:p>
    <w:p>
      <w:pPr>
        <w:pStyle w:val="BodyText"/>
      </w:pPr>
    </w:p>
    <w:p>
      <w:pPr>
        <w:pStyle w:val="BodyText"/>
        <w:spacing w:before="264"/>
      </w:pPr>
    </w:p>
    <w:p>
      <w:pPr>
        <w:pStyle w:val="Heading1"/>
        <w:numPr>
          <w:ilvl w:val="0"/>
          <w:numId w:val="1"/>
        </w:numPr>
        <w:tabs>
          <w:tab w:pos="837" w:val="left" w:leader="none"/>
        </w:tabs>
        <w:spacing w:line="240" w:lineRule="auto" w:before="0" w:after="0"/>
        <w:ind w:left="837" w:right="0" w:hanging="719"/>
        <w:jc w:val="left"/>
      </w:pPr>
      <w:r>
        <w:rPr/>
        <w:t>Measures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2"/>
        </w:rPr>
        <w:t>success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68" w:lineRule="exact" w:before="0" w:after="0"/>
        <w:ind w:left="837" w:right="0" w:hanging="359"/>
        <w:jc w:val="left"/>
        <w:rPr>
          <w:sz w:val="22"/>
        </w:rPr>
      </w:pPr>
      <w:r>
        <w:rPr>
          <w:sz w:val="22"/>
        </w:rPr>
        <w:t>Customer</w:t>
      </w:r>
      <w:r>
        <w:rPr>
          <w:spacing w:val="-4"/>
          <w:sz w:val="22"/>
        </w:rPr>
        <w:t> </w:t>
      </w:r>
      <w:r>
        <w:rPr>
          <w:sz w:val="22"/>
        </w:rPr>
        <w:t>NPS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Score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68" w:lineRule="exact" w:before="0" w:after="0"/>
        <w:ind w:left="837" w:right="0" w:hanging="359"/>
        <w:jc w:val="left"/>
        <w:rPr>
          <w:sz w:val="22"/>
        </w:rPr>
      </w:pPr>
      <w:r>
        <w:rPr>
          <w:sz w:val="22"/>
        </w:rPr>
        <w:t>Colleague</w:t>
      </w:r>
      <w:r>
        <w:rPr>
          <w:spacing w:val="-6"/>
          <w:sz w:val="22"/>
        </w:rPr>
        <w:t> </w:t>
      </w:r>
      <w:r>
        <w:rPr>
          <w:sz w:val="22"/>
        </w:rPr>
        <w:t>NPS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Score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68" w:lineRule="exact" w:before="0" w:after="0"/>
        <w:ind w:left="837" w:right="0" w:hanging="359"/>
        <w:jc w:val="left"/>
        <w:rPr>
          <w:sz w:val="22"/>
        </w:rPr>
      </w:pPr>
      <w:r>
        <w:rPr>
          <w:sz w:val="22"/>
        </w:rPr>
        <w:t>Volume,</w:t>
      </w:r>
      <w:r>
        <w:rPr>
          <w:spacing w:val="-6"/>
          <w:sz w:val="22"/>
        </w:rPr>
        <w:t> </w:t>
      </w:r>
      <w:r>
        <w:rPr>
          <w:sz w:val="22"/>
        </w:rPr>
        <w:t>nature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outcomes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customer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complaints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68" w:lineRule="exact" w:before="0" w:after="0"/>
        <w:ind w:left="837" w:right="0" w:hanging="359"/>
        <w:jc w:val="left"/>
        <w:rPr>
          <w:sz w:val="22"/>
        </w:rPr>
      </w:pPr>
      <w:r>
        <w:rPr>
          <w:sz w:val="22"/>
        </w:rPr>
        <w:t>Volume,</w:t>
      </w:r>
      <w:r>
        <w:rPr>
          <w:spacing w:val="-5"/>
          <w:sz w:val="22"/>
        </w:rPr>
        <w:t> </w:t>
      </w:r>
      <w:r>
        <w:rPr>
          <w:sz w:val="22"/>
        </w:rPr>
        <w:t>nature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outcomes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colleague</w:t>
      </w:r>
      <w:r>
        <w:rPr>
          <w:spacing w:val="-6"/>
          <w:sz w:val="22"/>
        </w:rPr>
        <w:t> </w:t>
      </w:r>
      <w:r>
        <w:rPr>
          <w:sz w:val="22"/>
        </w:rPr>
        <w:t>grievances</w:t>
      </w:r>
      <w:r>
        <w:rPr>
          <w:spacing w:val="-4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disciplinary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68" w:lineRule="exact" w:before="0" w:after="0"/>
        <w:ind w:left="837" w:right="0" w:hanging="359"/>
        <w:jc w:val="left"/>
        <w:rPr>
          <w:sz w:val="22"/>
        </w:rPr>
      </w:pPr>
      <w:r>
        <w:rPr>
          <w:sz w:val="22"/>
        </w:rPr>
        <w:t>Supplier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monitoring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68" w:lineRule="exact" w:before="0" w:after="0"/>
        <w:ind w:left="837" w:right="0" w:hanging="359"/>
        <w:jc w:val="left"/>
        <w:rPr>
          <w:sz w:val="22"/>
        </w:rPr>
      </w:pPr>
      <w:r>
        <w:rPr>
          <w:sz w:val="22"/>
        </w:rPr>
        <w:t>Access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services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monitoring</w:t>
      </w:r>
    </w:p>
    <w:p>
      <w:pPr>
        <w:pStyle w:val="Heading1"/>
        <w:numPr>
          <w:ilvl w:val="0"/>
          <w:numId w:val="1"/>
        </w:numPr>
        <w:tabs>
          <w:tab w:pos="837" w:val="left" w:leader="none"/>
        </w:tabs>
        <w:spacing w:line="240" w:lineRule="auto" w:before="267" w:after="0"/>
        <w:ind w:left="837" w:right="0" w:hanging="719"/>
        <w:jc w:val="left"/>
      </w:pPr>
      <w:r>
        <w:rPr/>
        <w:t>Equality</w:t>
      </w:r>
      <w:r>
        <w:rPr>
          <w:spacing w:val="-9"/>
        </w:rPr>
        <w:t> </w:t>
      </w:r>
      <w:r>
        <w:rPr>
          <w:spacing w:val="-2"/>
        </w:rPr>
        <w:t>Analysis</w:t>
      </w:r>
    </w:p>
    <w:p>
      <w:pPr>
        <w:pStyle w:val="BodyText"/>
        <w:rPr>
          <w:b/>
        </w:rPr>
      </w:pPr>
    </w:p>
    <w:p>
      <w:pPr>
        <w:pStyle w:val="BodyText"/>
        <w:ind w:left="118" w:right="1487"/>
        <w:jc w:val="both"/>
      </w:pPr>
      <w:r>
        <w:rPr/>
        <w:t>The policy strengthens our commitment to</w:t>
      </w:r>
      <w:r>
        <w:rPr>
          <w:spacing w:val="-2"/>
        </w:rPr>
        <w:t> </w:t>
      </w:r>
      <w:r>
        <w:rPr/>
        <w:t>promote diversity and deliver equality</w:t>
      </w:r>
      <w:r>
        <w:rPr>
          <w:spacing w:val="-3"/>
        </w:rPr>
        <w:t> </w:t>
      </w:r>
      <w:r>
        <w:rPr/>
        <w:t>outcomes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all.</w:t>
      </w:r>
      <w:r>
        <w:rPr>
          <w:spacing w:val="40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aligned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values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supports</w:t>
      </w:r>
      <w:r>
        <w:rPr>
          <w:spacing w:val="-2"/>
        </w:rPr>
        <w:t> </w:t>
      </w:r>
      <w:r>
        <w:rPr/>
        <w:t>Curo’s refreshed equality and diversity strategy.</w:t>
      </w:r>
    </w:p>
    <w:p>
      <w:pPr>
        <w:pStyle w:val="BodyText"/>
        <w:spacing w:before="266"/>
        <w:ind w:left="118" w:right="1371"/>
      </w:pPr>
      <w:r>
        <w:rPr/>
        <w:t>In</w:t>
      </w:r>
      <w:r>
        <w:rPr>
          <w:spacing w:val="-3"/>
        </w:rPr>
        <w:t> </w:t>
      </w:r>
      <w:r>
        <w:rPr/>
        <w:t>implementing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policy,</w:t>
      </w:r>
      <w:r>
        <w:rPr>
          <w:spacing w:val="-2"/>
        </w:rPr>
        <w:t> </w:t>
      </w:r>
      <w:r>
        <w:rPr/>
        <w:t>our</w:t>
      </w:r>
      <w:r>
        <w:rPr>
          <w:spacing w:val="-4"/>
        </w:rPr>
        <w:t> </w:t>
      </w:r>
      <w:r>
        <w:rPr/>
        <w:t>assessment</w:t>
      </w:r>
      <w:r>
        <w:rPr>
          <w:spacing w:val="-4"/>
        </w:rPr>
        <w:t> </w:t>
      </w:r>
      <w:r>
        <w:rPr/>
        <w:t>shows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unlikely</w:t>
      </w:r>
      <w:r>
        <w:rPr>
          <w:spacing w:val="-4"/>
        </w:rPr>
        <w:t> </w:t>
      </w:r>
      <w:r>
        <w:rPr/>
        <w:t>there will be adverse impacts on any protected characteristics.</w:t>
      </w:r>
      <w:r>
        <w:rPr>
          <w:spacing w:val="40"/>
        </w:rPr>
        <w:t> </w:t>
      </w:r>
      <w:r>
        <w:rPr/>
        <w:t>The policy will deliver positive outcomes that promote peoples’ rights, responsibilities and dignity.</w:t>
      </w:r>
    </w:p>
    <w:sectPr>
      <w:pgSz w:w="11910" w:h="16840"/>
      <w:pgMar w:header="0" w:footer="985" w:top="1340" w:bottom="1180" w:left="16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9056">
              <wp:simplePos x="0" y="0"/>
              <wp:positionH relativeFrom="page">
                <wp:posOffset>1129080</wp:posOffset>
              </wp:positionH>
              <wp:positionV relativeFrom="page">
                <wp:posOffset>9926987</wp:posOffset>
              </wp:positionV>
              <wp:extent cx="1461135" cy="1536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611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Equality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Diversity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8.903999pt;margin-top:781.652527pt;width:115.05pt;height:12.1pt;mso-position-horizontal-relative:page;mso-position-vertical-relative:page;z-index:-1584742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Equality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and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Diversity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Policy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9568">
              <wp:simplePos x="0" y="0"/>
              <wp:positionH relativeFrom="page">
                <wp:posOffset>5660897</wp:posOffset>
              </wp:positionH>
              <wp:positionV relativeFrom="page">
                <wp:posOffset>9926987</wp:posOffset>
              </wp:positionV>
              <wp:extent cx="769620" cy="1536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696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February</w: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5.73999pt;margin-top:781.652527pt;width:60.6pt;height:12.1pt;mso-position-horizontal-relative:page;mso-position-vertical-relative:page;z-index:-1584691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February</w:t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sz w:val="18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8" w:hanging="720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37" w:hanging="719"/>
      <w:outlineLvl w:val="1"/>
    </w:pPr>
    <w:rPr>
      <w:rFonts w:ascii="Verdana" w:hAnsi="Verdana" w:eastAsia="Verdana" w:cs="Verdana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7" w:hanging="360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brownj</dc:creator>
  <dc:title>POLICY TEMPLATE</dc:title>
  <dcterms:created xsi:type="dcterms:W3CDTF">2024-10-16T14:44:23Z</dcterms:created>
  <dcterms:modified xsi:type="dcterms:W3CDTF">2024-10-16T14:44:23Z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Word for Office 365</vt:lpwstr>
  </property>
</Properties>
</file>